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131C" w14:textId="77777777" w:rsidR="00626AA2" w:rsidRPr="003C2496" w:rsidRDefault="00464ED3" w:rsidP="003C2496">
      <w:pPr>
        <w:pStyle w:val="Default"/>
        <w:jc w:val="center"/>
        <w:rPr>
          <w:u w:val="single"/>
        </w:rPr>
      </w:pPr>
      <w:r>
        <w:rPr>
          <w:rFonts w:ascii="Verdana" w:hAnsi="Verdana"/>
          <w:noProof/>
          <w:sz w:val="32"/>
          <w:lang w:eastAsia="en-GB"/>
        </w:rPr>
        <mc:AlternateContent>
          <mc:Choice Requires="wps">
            <w:drawing>
              <wp:anchor distT="0" distB="0" distL="114300" distR="114300" simplePos="0" relativeHeight="251659264" behindDoc="0" locked="0" layoutInCell="1" allowOverlap="1" wp14:anchorId="0CC654F2" wp14:editId="053955BF">
                <wp:simplePos x="0" y="0"/>
                <wp:positionH relativeFrom="column">
                  <wp:posOffset>-342900</wp:posOffset>
                </wp:positionH>
                <wp:positionV relativeFrom="paragraph">
                  <wp:posOffset>-457201</wp:posOffset>
                </wp:positionV>
                <wp:extent cx="6518910" cy="771525"/>
                <wp:effectExtent l="0" t="0" r="15240" b="285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771525"/>
                        </a:xfrm>
                        <a:prstGeom prst="rect">
                          <a:avLst/>
                        </a:prstGeom>
                        <a:solidFill>
                          <a:srgbClr val="CCFFCC"/>
                        </a:solidFill>
                        <a:ln w="9525">
                          <a:solidFill>
                            <a:srgbClr val="000000"/>
                          </a:solidFill>
                          <a:miter lim="800000"/>
                          <a:headEnd/>
                          <a:tailEnd/>
                        </a:ln>
                      </wps:spPr>
                      <wps:txbx>
                        <w:txbxContent>
                          <w:p w14:paraId="04619823" w14:textId="039B354A" w:rsidR="00464ED3" w:rsidRDefault="00464ED3" w:rsidP="00464ED3">
                            <w:pPr>
                              <w:ind w:right="-181"/>
                              <w:jc w:val="center"/>
                              <w:rPr>
                                <w:rFonts w:ascii="Verdana" w:hAnsi="Verdana"/>
                                <w:b/>
                                <w:sz w:val="32"/>
                              </w:rPr>
                            </w:pPr>
                            <w:r>
                              <w:rPr>
                                <w:rFonts w:ascii="Verdana" w:hAnsi="Verdana"/>
                                <w:sz w:val="32"/>
                              </w:rPr>
                              <w:t xml:space="preserve">  </w:t>
                            </w:r>
                            <w:r w:rsidRPr="00116DED">
                              <w:rPr>
                                <w:rFonts w:ascii="Verdana" w:hAnsi="Verdana"/>
                                <w:b/>
                                <w:sz w:val="32"/>
                              </w:rPr>
                              <w:t>MEARS ASHBY PARISH COUNCIL</w:t>
                            </w:r>
                          </w:p>
                          <w:p w14:paraId="7458147F" w14:textId="3C919E11" w:rsidR="00B92BD0" w:rsidRDefault="00B92BD0" w:rsidP="00464ED3">
                            <w:pPr>
                              <w:ind w:right="-181"/>
                              <w:jc w:val="center"/>
                              <w:rPr>
                                <w:rFonts w:ascii="Verdana" w:hAnsi="Verdana"/>
                                <w:b/>
                                <w:sz w:val="32"/>
                              </w:rPr>
                            </w:pPr>
                            <w:r>
                              <w:rPr>
                                <w:rFonts w:ascii="Verdana" w:hAnsi="Verdana"/>
                                <w:b/>
                                <w:sz w:val="32"/>
                              </w:rPr>
                              <w:t>www.mearsashby.org.uk</w:t>
                            </w:r>
                          </w:p>
                          <w:p w14:paraId="762856F4" w14:textId="77777777" w:rsidR="00B92BD0" w:rsidRPr="00116DED" w:rsidRDefault="00B92BD0" w:rsidP="00464ED3">
                            <w:pPr>
                              <w:ind w:right="-181"/>
                              <w:jc w:val="center"/>
                              <w:rPr>
                                <w:rFonts w:ascii="Verdana" w:hAnsi="Verdana"/>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654F2" id="Rectangle 2" o:spid="_x0000_s1026" style="position:absolute;left:0;text-align:left;margin-left:-27pt;margin-top:-36pt;width:513.3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" fillcolor="#cfc">
                <v:textbox>
                  <w:txbxContent>
                    <w:p w14:paraId="04619823" w14:textId="039B354A" w:rsidR="00464ED3" w:rsidRDefault="00464ED3" w:rsidP="00464ED3">
                      <w:pPr>
                        <w:ind w:right="-181"/>
                        <w:jc w:val="center"/>
                        <w:rPr>
                          <w:rFonts w:ascii="Verdana" w:hAnsi="Verdana"/>
                          <w:b/>
                          <w:sz w:val="32"/>
                        </w:rPr>
                      </w:pPr>
                      <w:r>
                        <w:rPr>
                          <w:rFonts w:ascii="Verdana" w:hAnsi="Verdana"/>
                          <w:sz w:val="32"/>
                        </w:rPr>
                        <w:t xml:space="preserve">  </w:t>
                      </w:r>
                      <w:r w:rsidRPr="00116DED">
                        <w:rPr>
                          <w:rFonts w:ascii="Verdana" w:hAnsi="Verdana"/>
                          <w:b/>
                          <w:sz w:val="32"/>
                        </w:rPr>
                        <w:t>MEARS ASHBY PARISH COUNCIL</w:t>
                      </w:r>
                    </w:p>
                    <w:p w14:paraId="7458147F" w14:textId="3C919E11" w:rsidR="00B92BD0" w:rsidRDefault="00B92BD0" w:rsidP="00464ED3">
                      <w:pPr>
                        <w:ind w:right="-181"/>
                        <w:jc w:val="center"/>
                        <w:rPr>
                          <w:rFonts w:ascii="Verdana" w:hAnsi="Verdana"/>
                          <w:b/>
                          <w:sz w:val="32"/>
                        </w:rPr>
                      </w:pPr>
                      <w:r>
                        <w:rPr>
                          <w:rFonts w:ascii="Verdana" w:hAnsi="Verdana"/>
                          <w:b/>
                          <w:sz w:val="32"/>
                        </w:rPr>
                        <w:t>www.mearsashby.org.uk</w:t>
                      </w:r>
                    </w:p>
                    <w:p w14:paraId="762856F4" w14:textId="77777777" w:rsidR="00B92BD0" w:rsidRPr="00116DED" w:rsidRDefault="00B92BD0" w:rsidP="00464ED3">
                      <w:pPr>
                        <w:ind w:right="-181"/>
                        <w:jc w:val="center"/>
                        <w:rPr>
                          <w:rFonts w:ascii="Verdana" w:hAnsi="Verdana"/>
                          <w:b/>
                          <w:sz w:val="20"/>
                        </w:rPr>
                      </w:pPr>
                    </w:p>
                  </w:txbxContent>
                </v:textbox>
              </v:rect>
            </w:pict>
          </mc:Fallback>
        </mc:AlternateContent>
      </w:r>
    </w:p>
    <w:p w14:paraId="3E7BF51C" w14:textId="77777777" w:rsidR="00626AA2" w:rsidRPr="003C2496" w:rsidRDefault="00626AA2" w:rsidP="003C2496">
      <w:pPr>
        <w:pStyle w:val="Default"/>
        <w:jc w:val="center"/>
        <w:rPr>
          <w:sz w:val="36"/>
          <w:szCs w:val="36"/>
          <w:u w:val="single"/>
        </w:rPr>
      </w:pPr>
    </w:p>
    <w:p w14:paraId="34770824" w14:textId="77777777" w:rsidR="00626AA2" w:rsidRDefault="00626AA2" w:rsidP="003C2496">
      <w:pPr>
        <w:pStyle w:val="Default"/>
        <w:jc w:val="center"/>
        <w:rPr>
          <w:bCs/>
          <w:sz w:val="36"/>
          <w:szCs w:val="36"/>
          <w:u w:val="single"/>
        </w:rPr>
      </w:pPr>
    </w:p>
    <w:p w14:paraId="5580262B" w14:textId="77777777" w:rsidR="00626AA2" w:rsidRPr="008B3252" w:rsidRDefault="00626AA2" w:rsidP="003C2496">
      <w:pPr>
        <w:pStyle w:val="Default"/>
        <w:jc w:val="center"/>
        <w:rPr>
          <w:rFonts w:ascii="Calibri" w:hAnsi="Calibri"/>
          <w:b/>
          <w:bCs/>
          <w:sz w:val="28"/>
          <w:szCs w:val="28"/>
          <w:u w:val="single"/>
        </w:rPr>
      </w:pPr>
      <w:r w:rsidRPr="008B3252">
        <w:rPr>
          <w:rFonts w:ascii="Calibri" w:hAnsi="Calibri"/>
          <w:b/>
          <w:bCs/>
          <w:sz w:val="28"/>
          <w:szCs w:val="28"/>
          <w:u w:val="single"/>
        </w:rPr>
        <w:t>EQUAL OPPORTUNITIES POLICY</w:t>
      </w:r>
    </w:p>
    <w:p w14:paraId="30451856" w14:textId="77777777" w:rsidR="00626AA2" w:rsidRPr="008B3252" w:rsidRDefault="00626AA2" w:rsidP="003C2496">
      <w:pPr>
        <w:pStyle w:val="Default"/>
        <w:jc w:val="center"/>
        <w:rPr>
          <w:rFonts w:ascii="Calibri" w:hAnsi="Calibri"/>
          <w:bCs/>
          <w:u w:val="single"/>
        </w:rPr>
      </w:pPr>
    </w:p>
    <w:p w14:paraId="65C3777A" w14:textId="77777777" w:rsidR="00626AA2" w:rsidRPr="008B3252" w:rsidRDefault="00626AA2" w:rsidP="008B3252">
      <w:pPr>
        <w:pStyle w:val="Default"/>
        <w:rPr>
          <w:rFonts w:ascii="Calibri" w:hAnsi="Calibri"/>
          <w:u w:val="single"/>
        </w:rPr>
      </w:pPr>
    </w:p>
    <w:p w14:paraId="16CB742A" w14:textId="77777777" w:rsidR="00626AA2" w:rsidRPr="008B3252" w:rsidRDefault="00464ED3" w:rsidP="003C2496">
      <w:pPr>
        <w:pStyle w:val="Default"/>
        <w:rPr>
          <w:rFonts w:ascii="Calibri" w:hAnsi="Calibri"/>
        </w:rPr>
      </w:pPr>
      <w:r>
        <w:rPr>
          <w:rFonts w:ascii="Calibri" w:hAnsi="Calibri"/>
        </w:rPr>
        <w:t>Mears Ashby</w:t>
      </w:r>
      <w:r w:rsidR="00626AA2" w:rsidRPr="008B3252">
        <w:rPr>
          <w:rFonts w:ascii="Calibri" w:hAnsi="Calibri"/>
        </w:rPr>
        <w:t xml:space="preserve"> Parish Council is an Equal Opportunity Employer.</w:t>
      </w:r>
    </w:p>
    <w:p w14:paraId="163437DE" w14:textId="77777777" w:rsidR="00626AA2" w:rsidRPr="008B3252" w:rsidRDefault="00626AA2" w:rsidP="003C2496">
      <w:pPr>
        <w:pStyle w:val="Default"/>
        <w:rPr>
          <w:rFonts w:ascii="Calibri" w:hAnsi="Calibri"/>
        </w:rPr>
      </w:pPr>
    </w:p>
    <w:p w14:paraId="6C4FF37F" w14:textId="77777777" w:rsidR="00626AA2" w:rsidRPr="008B3252" w:rsidRDefault="00626AA2" w:rsidP="003C2496">
      <w:pPr>
        <w:pStyle w:val="Default"/>
        <w:rPr>
          <w:rFonts w:ascii="Calibri" w:hAnsi="Calibri"/>
        </w:rPr>
      </w:pPr>
      <w:r w:rsidRPr="008B3252">
        <w:rPr>
          <w:rFonts w:ascii="Calibri" w:hAnsi="Calibri"/>
        </w:rPr>
        <w:t xml:space="preserve">No job applicant or employee will receive less favourable treatment on the grounds of race, colour, gender orientation, nationality, religion, ethnic or national origin, age, gender, gender reassignment or marital status, sexual orientation or disability. </w:t>
      </w:r>
    </w:p>
    <w:p w14:paraId="523D43A6" w14:textId="77777777" w:rsidR="00626AA2" w:rsidRPr="008B3252" w:rsidRDefault="00626AA2" w:rsidP="003C2496">
      <w:pPr>
        <w:pStyle w:val="Default"/>
        <w:rPr>
          <w:rFonts w:ascii="Calibri" w:hAnsi="Calibri"/>
        </w:rPr>
      </w:pPr>
    </w:p>
    <w:p w14:paraId="13592288" w14:textId="77777777" w:rsidR="00626AA2" w:rsidRPr="008B3252" w:rsidRDefault="00626AA2" w:rsidP="003C2496">
      <w:pPr>
        <w:pStyle w:val="Default"/>
        <w:rPr>
          <w:rFonts w:ascii="Calibri" w:hAnsi="Calibri"/>
        </w:rPr>
      </w:pPr>
      <w:r w:rsidRPr="008B3252">
        <w:rPr>
          <w:rFonts w:ascii="Calibri" w:hAnsi="Calibri"/>
        </w:rPr>
        <w:t xml:space="preserve">All individuals are treated on the basis of their relevant merits and abilities and are given equal opportunity and access to training to enable them to progress further. </w:t>
      </w:r>
    </w:p>
    <w:p w14:paraId="5D8E6C1C" w14:textId="77777777" w:rsidR="00626AA2" w:rsidRPr="008B3252" w:rsidRDefault="00626AA2" w:rsidP="003C2496">
      <w:pPr>
        <w:pStyle w:val="Default"/>
        <w:rPr>
          <w:rFonts w:ascii="Calibri" w:hAnsi="Calibri"/>
        </w:rPr>
      </w:pPr>
    </w:p>
    <w:p w14:paraId="3BD64A8F" w14:textId="77777777" w:rsidR="00626AA2" w:rsidRPr="008B3252" w:rsidRDefault="00626AA2" w:rsidP="003C2496">
      <w:pPr>
        <w:pStyle w:val="Default"/>
        <w:rPr>
          <w:rFonts w:ascii="Calibri" w:hAnsi="Calibri"/>
        </w:rPr>
      </w:pPr>
      <w:r w:rsidRPr="008B3252">
        <w:rPr>
          <w:rFonts w:ascii="Calibri" w:hAnsi="Calibri"/>
        </w:rPr>
        <w:t xml:space="preserve">This policy is in compliance with the following legislation:- </w:t>
      </w:r>
    </w:p>
    <w:p w14:paraId="26F7285E" w14:textId="77777777" w:rsidR="00626AA2" w:rsidRPr="008B3252" w:rsidRDefault="00626AA2" w:rsidP="003C2496">
      <w:pPr>
        <w:pStyle w:val="Default"/>
        <w:rPr>
          <w:rFonts w:ascii="Calibri" w:hAnsi="Calibri"/>
        </w:rPr>
      </w:pPr>
    </w:p>
    <w:p w14:paraId="72D45E82" w14:textId="77777777" w:rsidR="00626AA2" w:rsidRPr="008B3252" w:rsidRDefault="00626AA2" w:rsidP="008F072F">
      <w:pPr>
        <w:pStyle w:val="Default"/>
        <w:numPr>
          <w:ilvl w:val="0"/>
          <w:numId w:val="2"/>
        </w:numPr>
        <w:rPr>
          <w:rFonts w:ascii="Calibri" w:hAnsi="Calibri"/>
        </w:rPr>
      </w:pPr>
      <w:r w:rsidRPr="008B3252">
        <w:rPr>
          <w:rFonts w:ascii="Calibri" w:hAnsi="Calibri"/>
        </w:rPr>
        <w:t xml:space="preserve">Race Relations Act 1976, 2000 Amendment and 2003 Amendment Regulations </w:t>
      </w:r>
    </w:p>
    <w:p w14:paraId="583AA28D" w14:textId="77777777" w:rsidR="00626AA2" w:rsidRPr="008B3252" w:rsidRDefault="00626AA2" w:rsidP="001F3849">
      <w:pPr>
        <w:pStyle w:val="Default"/>
        <w:numPr>
          <w:ilvl w:val="0"/>
          <w:numId w:val="2"/>
        </w:numPr>
        <w:spacing w:after="10"/>
        <w:rPr>
          <w:rFonts w:ascii="Calibri" w:hAnsi="Calibri"/>
        </w:rPr>
      </w:pPr>
      <w:r w:rsidRPr="008B3252">
        <w:rPr>
          <w:rFonts w:ascii="Calibri" w:hAnsi="Calibri"/>
        </w:rPr>
        <w:t>Equal Pay Act 1970</w:t>
      </w:r>
    </w:p>
    <w:p w14:paraId="5C7AE8D7" w14:textId="77777777" w:rsidR="00626AA2" w:rsidRPr="008B3252" w:rsidRDefault="00626AA2" w:rsidP="00BE4492">
      <w:pPr>
        <w:pStyle w:val="Default"/>
        <w:numPr>
          <w:ilvl w:val="0"/>
          <w:numId w:val="2"/>
        </w:numPr>
        <w:spacing w:after="10"/>
        <w:ind w:left="795"/>
        <w:rPr>
          <w:rFonts w:ascii="Calibri" w:hAnsi="Calibri"/>
        </w:rPr>
      </w:pPr>
      <w:r w:rsidRPr="008B3252">
        <w:rPr>
          <w:rFonts w:ascii="Calibri" w:hAnsi="Calibri"/>
        </w:rPr>
        <w:t>Sex Discrimination Act 1975, 1986 Amendment and Employment Equality (Sex Discrimination) Regulations 2005</w:t>
      </w:r>
    </w:p>
    <w:p w14:paraId="72437657" w14:textId="77777777" w:rsidR="00626AA2" w:rsidRPr="008B3252" w:rsidRDefault="00626AA2" w:rsidP="008F5902">
      <w:pPr>
        <w:pStyle w:val="Default"/>
        <w:numPr>
          <w:ilvl w:val="0"/>
          <w:numId w:val="2"/>
        </w:numPr>
        <w:spacing w:after="10"/>
        <w:rPr>
          <w:rFonts w:ascii="Calibri" w:hAnsi="Calibri"/>
        </w:rPr>
      </w:pPr>
      <w:r w:rsidRPr="008B3252">
        <w:rPr>
          <w:rFonts w:ascii="Calibri" w:hAnsi="Calibri"/>
        </w:rPr>
        <w:t>Employment Equality (Sexual Orientation) Regulations 2003</w:t>
      </w:r>
    </w:p>
    <w:p w14:paraId="211FD993" w14:textId="77777777" w:rsidR="00626AA2" w:rsidRPr="008B3252" w:rsidRDefault="00626AA2" w:rsidP="000A244C">
      <w:pPr>
        <w:pStyle w:val="Default"/>
        <w:numPr>
          <w:ilvl w:val="0"/>
          <w:numId w:val="2"/>
        </w:numPr>
        <w:spacing w:after="10"/>
        <w:rPr>
          <w:rFonts w:ascii="Calibri" w:hAnsi="Calibri"/>
        </w:rPr>
      </w:pPr>
      <w:r w:rsidRPr="008B3252">
        <w:rPr>
          <w:rFonts w:ascii="Calibri" w:hAnsi="Calibri"/>
        </w:rPr>
        <w:t>Sex Discrimination (Gender Reassignment) Regulations and Gender Recognition Act 2004</w:t>
      </w:r>
    </w:p>
    <w:p w14:paraId="5DEA9A84" w14:textId="77777777" w:rsidR="00626AA2" w:rsidRPr="008B3252" w:rsidRDefault="00626AA2" w:rsidP="00CD255C">
      <w:pPr>
        <w:pStyle w:val="Default"/>
        <w:numPr>
          <w:ilvl w:val="0"/>
          <w:numId w:val="2"/>
        </w:numPr>
        <w:spacing w:after="10"/>
        <w:rPr>
          <w:rFonts w:ascii="Calibri" w:hAnsi="Calibri"/>
        </w:rPr>
      </w:pPr>
      <w:r w:rsidRPr="008B3252">
        <w:rPr>
          <w:rFonts w:ascii="Calibri" w:hAnsi="Calibri"/>
        </w:rPr>
        <w:t xml:space="preserve">Disability Discrimination Acts 1995 and 2005 </w:t>
      </w:r>
    </w:p>
    <w:p w14:paraId="0C36AA0D" w14:textId="77777777" w:rsidR="00626AA2" w:rsidRPr="008B3252" w:rsidRDefault="00626AA2" w:rsidP="00833901">
      <w:pPr>
        <w:pStyle w:val="Default"/>
        <w:numPr>
          <w:ilvl w:val="0"/>
          <w:numId w:val="2"/>
        </w:numPr>
        <w:spacing w:after="10"/>
        <w:rPr>
          <w:rFonts w:ascii="Calibri" w:hAnsi="Calibri"/>
        </w:rPr>
      </w:pPr>
      <w:r w:rsidRPr="008B3252">
        <w:rPr>
          <w:rFonts w:ascii="Calibri" w:hAnsi="Calibri"/>
        </w:rPr>
        <w:t xml:space="preserve">Employment Equality (Religion or Belief) Regulations 2003 </w:t>
      </w:r>
    </w:p>
    <w:p w14:paraId="28265E03" w14:textId="77777777" w:rsidR="00626AA2" w:rsidRPr="008B3252" w:rsidRDefault="00626AA2" w:rsidP="0051366B">
      <w:pPr>
        <w:pStyle w:val="Default"/>
        <w:numPr>
          <w:ilvl w:val="0"/>
          <w:numId w:val="2"/>
        </w:numPr>
        <w:spacing w:after="10"/>
        <w:rPr>
          <w:rFonts w:ascii="Calibri" w:hAnsi="Calibri"/>
        </w:rPr>
      </w:pPr>
      <w:r w:rsidRPr="008B3252">
        <w:rPr>
          <w:rFonts w:ascii="Calibri" w:hAnsi="Calibri"/>
        </w:rPr>
        <w:t>Employment Equality (Age) Regulations 2006</w:t>
      </w:r>
    </w:p>
    <w:p w14:paraId="62F14FC9" w14:textId="77777777" w:rsidR="00626AA2" w:rsidRPr="008B3252" w:rsidRDefault="00626AA2" w:rsidP="001F669D">
      <w:pPr>
        <w:pStyle w:val="Default"/>
        <w:numPr>
          <w:ilvl w:val="0"/>
          <w:numId w:val="2"/>
        </w:numPr>
        <w:spacing w:after="10"/>
        <w:rPr>
          <w:rFonts w:ascii="Calibri" w:hAnsi="Calibri"/>
        </w:rPr>
      </w:pPr>
      <w:r w:rsidRPr="008B3252">
        <w:rPr>
          <w:rFonts w:ascii="Calibri" w:hAnsi="Calibri"/>
        </w:rPr>
        <w:t>Rehabilitation of Offenders Act 1974</w:t>
      </w:r>
    </w:p>
    <w:p w14:paraId="5E8EC2C9" w14:textId="77777777" w:rsidR="00626AA2" w:rsidRPr="008B3252" w:rsidRDefault="00626AA2" w:rsidP="007D6BD8">
      <w:pPr>
        <w:pStyle w:val="Default"/>
        <w:numPr>
          <w:ilvl w:val="0"/>
          <w:numId w:val="2"/>
        </w:numPr>
        <w:spacing w:after="10"/>
        <w:rPr>
          <w:rFonts w:ascii="Calibri" w:hAnsi="Calibri"/>
        </w:rPr>
      </w:pPr>
      <w:r w:rsidRPr="008B3252">
        <w:rPr>
          <w:rFonts w:ascii="Calibri" w:hAnsi="Calibri"/>
        </w:rPr>
        <w:t xml:space="preserve">Part-time Workers (Prevention of Less Favourable Treatment) Regulations 2000 </w:t>
      </w:r>
    </w:p>
    <w:p w14:paraId="25D38106" w14:textId="77777777" w:rsidR="00626AA2" w:rsidRPr="008B3252" w:rsidRDefault="00626AA2" w:rsidP="003C2496">
      <w:pPr>
        <w:pStyle w:val="Default"/>
        <w:numPr>
          <w:ilvl w:val="0"/>
          <w:numId w:val="2"/>
        </w:numPr>
        <w:rPr>
          <w:rFonts w:ascii="Calibri" w:hAnsi="Calibri"/>
        </w:rPr>
      </w:pPr>
      <w:r w:rsidRPr="008B3252">
        <w:rPr>
          <w:rFonts w:ascii="Calibri" w:hAnsi="Calibri"/>
        </w:rPr>
        <w:t xml:space="preserve">Fixed-term Employees (Prevention of Less Favourable Treatment) Regulations 2002 </w:t>
      </w:r>
    </w:p>
    <w:p w14:paraId="3E097B27" w14:textId="77777777" w:rsidR="00626AA2" w:rsidRPr="008B3252" w:rsidRDefault="00626AA2" w:rsidP="003C2496">
      <w:pPr>
        <w:pStyle w:val="Default"/>
        <w:rPr>
          <w:rFonts w:ascii="Calibri" w:hAnsi="Calibri"/>
        </w:rPr>
      </w:pPr>
    </w:p>
    <w:sectPr w:rsidR="00626AA2" w:rsidRPr="008B3252" w:rsidSect="008B3252">
      <w:footerReference w:type="default" r:id="rId7"/>
      <w:pgSz w:w="11906" w:h="16838"/>
      <w:pgMar w:top="156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CD7F" w14:textId="77777777" w:rsidR="00D678AA" w:rsidRDefault="00D678AA" w:rsidP="008B3252">
      <w:pPr>
        <w:spacing w:after="0" w:line="240" w:lineRule="auto"/>
      </w:pPr>
      <w:r>
        <w:separator/>
      </w:r>
    </w:p>
  </w:endnote>
  <w:endnote w:type="continuationSeparator" w:id="0">
    <w:p w14:paraId="28E05AE2" w14:textId="77777777" w:rsidR="00D678AA" w:rsidRDefault="00D678AA" w:rsidP="008B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00BE" w14:textId="77777777" w:rsidR="00626AA2" w:rsidRDefault="00464ED3">
    <w:pPr>
      <w:pStyle w:val="Footer"/>
      <w:pBdr>
        <w:top w:val="thinThickSmallGap" w:sz="24" w:space="1" w:color="823B0B"/>
      </w:pBdr>
    </w:pPr>
    <w:r>
      <w:t>Mears Ashby</w:t>
    </w:r>
    <w:r w:rsidR="00626AA2">
      <w:t xml:space="preserve"> Parish Council</w:t>
    </w:r>
  </w:p>
  <w:p w14:paraId="5368F25C" w14:textId="77777777" w:rsidR="003C7F8E" w:rsidRDefault="00626AA2" w:rsidP="00094826">
    <w:pPr>
      <w:pStyle w:val="Footer"/>
      <w:pBdr>
        <w:top w:val="thinThickSmallGap" w:sz="24" w:space="1" w:color="823B0B"/>
      </w:pBdr>
      <w:tabs>
        <w:tab w:val="clear" w:pos="4513"/>
      </w:tabs>
    </w:pPr>
    <w:r>
      <w:t xml:space="preserve">Equal Opportunities Policy </w:t>
    </w:r>
    <w:r w:rsidR="009E5435">
      <w:t xml:space="preserve">Adopted </w:t>
    </w:r>
    <w:r w:rsidR="00883064">
      <w:t>1</w:t>
    </w:r>
    <w:r w:rsidR="001B4DA4">
      <w:t>3</w:t>
    </w:r>
    <w:r w:rsidR="001B4DA4" w:rsidRPr="001B4DA4">
      <w:rPr>
        <w:vertAlign w:val="superscript"/>
      </w:rPr>
      <w:t>th</w:t>
    </w:r>
    <w:r w:rsidR="001B4DA4">
      <w:t xml:space="preserve"> May 2019</w:t>
    </w:r>
    <w:r w:rsidR="0060032F">
      <w:t xml:space="preserve"> – updated 11 May 2020</w:t>
    </w:r>
    <w:r w:rsidR="00282B22">
      <w:t xml:space="preserve"> – Re-adopted May 21</w:t>
    </w:r>
  </w:p>
  <w:p w14:paraId="03585A6F" w14:textId="4E8CE6B9" w:rsidR="00626AA2" w:rsidRDefault="003C7F8E" w:rsidP="00094826">
    <w:pPr>
      <w:pStyle w:val="Footer"/>
      <w:pBdr>
        <w:top w:val="thinThickSmallGap" w:sz="24" w:space="1" w:color="823B0B"/>
      </w:pBdr>
      <w:tabs>
        <w:tab w:val="clear" w:pos="4513"/>
      </w:tabs>
      <w:rPr>
        <w:rFonts w:ascii="Calibri Light" w:hAnsi="Calibri Light"/>
      </w:rPr>
    </w:pPr>
    <w:r>
      <w:t>Re-adopted May 22</w:t>
    </w:r>
    <w:r w:rsidR="00B9047B">
      <w:t xml:space="preserve"> </w:t>
    </w:r>
    <w:proofErr w:type="gramStart"/>
    <w:r w:rsidR="00B9047B">
      <w:t>-  Re</w:t>
    </w:r>
    <w:proofErr w:type="gramEnd"/>
    <w:r w:rsidR="00B9047B">
      <w:t>-adopted May 23</w:t>
    </w:r>
    <w:r w:rsidR="00EE2E61">
      <w:t xml:space="preserve"> – Re-adopted May 24</w:t>
    </w:r>
    <w:r w:rsidR="00376FA4">
      <w:t xml:space="preserve"> – Re-adopted May 25</w:t>
    </w:r>
    <w:r w:rsidR="00626AA2">
      <w:rPr>
        <w:rFonts w:ascii="Calibri Light" w:hAnsi="Calibri Light"/>
      </w:rPr>
      <w:tab/>
      <w:t xml:space="preserve">Page </w:t>
    </w:r>
    <w:r w:rsidR="006E7B28">
      <w:fldChar w:fldCharType="begin"/>
    </w:r>
    <w:r w:rsidR="006E7B28">
      <w:instrText xml:space="preserve"> PAGE   \* MERGEFORMAT </w:instrText>
    </w:r>
    <w:r w:rsidR="006E7B28">
      <w:fldChar w:fldCharType="separate"/>
    </w:r>
    <w:r w:rsidR="009E5435" w:rsidRPr="009E5435">
      <w:rPr>
        <w:rFonts w:ascii="Calibri Light" w:hAnsi="Calibri Light"/>
        <w:noProof/>
      </w:rPr>
      <w:t>1</w:t>
    </w:r>
    <w:r w:rsidR="006E7B28">
      <w:rPr>
        <w:rFonts w:ascii="Calibri Light" w:hAnsi="Calibri Light"/>
        <w:noProof/>
      </w:rPr>
      <w:fldChar w:fldCharType="end"/>
    </w:r>
  </w:p>
  <w:p w14:paraId="6F920CE4" w14:textId="77777777" w:rsidR="00626AA2" w:rsidRDefault="0062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DE06" w14:textId="77777777" w:rsidR="00D678AA" w:rsidRDefault="00D678AA" w:rsidP="008B3252">
      <w:pPr>
        <w:spacing w:after="0" w:line="240" w:lineRule="auto"/>
      </w:pPr>
      <w:r>
        <w:separator/>
      </w:r>
    </w:p>
  </w:footnote>
  <w:footnote w:type="continuationSeparator" w:id="0">
    <w:p w14:paraId="6EB72C6B" w14:textId="77777777" w:rsidR="00D678AA" w:rsidRDefault="00D678AA" w:rsidP="008B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90263"/>
    <w:multiLevelType w:val="hybridMultilevel"/>
    <w:tmpl w:val="8DE8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73286A"/>
    <w:multiLevelType w:val="hybridMultilevel"/>
    <w:tmpl w:val="4446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493210">
    <w:abstractNumId w:val="1"/>
  </w:num>
  <w:num w:numId="2" w16cid:durableId="146473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96"/>
    <w:rsid w:val="00032E16"/>
    <w:rsid w:val="00044EE5"/>
    <w:rsid w:val="0008286E"/>
    <w:rsid w:val="00094826"/>
    <w:rsid w:val="000A10F4"/>
    <w:rsid w:val="000A166C"/>
    <w:rsid w:val="000A244C"/>
    <w:rsid w:val="001B00D8"/>
    <w:rsid w:val="001B4DA4"/>
    <w:rsid w:val="001F3849"/>
    <w:rsid w:val="001F669D"/>
    <w:rsid w:val="00282B22"/>
    <w:rsid w:val="00305954"/>
    <w:rsid w:val="00310073"/>
    <w:rsid w:val="00376FA4"/>
    <w:rsid w:val="00383C17"/>
    <w:rsid w:val="003C2496"/>
    <w:rsid w:val="003C7F8E"/>
    <w:rsid w:val="004423A7"/>
    <w:rsid w:val="00464ED3"/>
    <w:rsid w:val="004B4E87"/>
    <w:rsid w:val="0051366B"/>
    <w:rsid w:val="005B18EB"/>
    <w:rsid w:val="0060032F"/>
    <w:rsid w:val="00626AA2"/>
    <w:rsid w:val="006B4C75"/>
    <w:rsid w:val="006E7B28"/>
    <w:rsid w:val="006F4B0A"/>
    <w:rsid w:val="007D6BD8"/>
    <w:rsid w:val="00833901"/>
    <w:rsid w:val="00883064"/>
    <w:rsid w:val="008B3252"/>
    <w:rsid w:val="008F072F"/>
    <w:rsid w:val="008F5902"/>
    <w:rsid w:val="009077F6"/>
    <w:rsid w:val="009156D6"/>
    <w:rsid w:val="00920822"/>
    <w:rsid w:val="009C5E1C"/>
    <w:rsid w:val="009E5435"/>
    <w:rsid w:val="00AD34C6"/>
    <w:rsid w:val="00AE2AC4"/>
    <w:rsid w:val="00B04DC6"/>
    <w:rsid w:val="00B9047B"/>
    <w:rsid w:val="00B92BD0"/>
    <w:rsid w:val="00BE4492"/>
    <w:rsid w:val="00CD2482"/>
    <w:rsid w:val="00CD255C"/>
    <w:rsid w:val="00D243D7"/>
    <w:rsid w:val="00D678AA"/>
    <w:rsid w:val="00DB3C0B"/>
    <w:rsid w:val="00DF523A"/>
    <w:rsid w:val="00DF7981"/>
    <w:rsid w:val="00E64A81"/>
    <w:rsid w:val="00E66111"/>
    <w:rsid w:val="00EA7AB9"/>
    <w:rsid w:val="00EE2E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988CF"/>
  <w15:docId w15:val="{9BD675E7-8450-41E6-B5D2-C1488DDE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496"/>
    <w:pPr>
      <w:spacing w:after="160" w:line="300" w:lineRule="auto"/>
    </w:pPr>
    <w:rPr>
      <w:sz w:val="21"/>
      <w:szCs w:val="21"/>
      <w:lang w:eastAsia="en-US"/>
    </w:rPr>
  </w:style>
  <w:style w:type="paragraph" w:styleId="Heading1">
    <w:name w:val="heading 1"/>
    <w:basedOn w:val="Normal"/>
    <w:next w:val="Normal"/>
    <w:link w:val="Heading1Char"/>
    <w:uiPriority w:val="99"/>
    <w:qFormat/>
    <w:rsid w:val="003C2496"/>
    <w:pPr>
      <w:keepNext/>
      <w:keepLines/>
      <w:spacing w:before="320" w:after="80" w:line="240" w:lineRule="auto"/>
      <w:jc w:val="center"/>
      <w:outlineLvl w:val="0"/>
    </w:pPr>
    <w:rPr>
      <w:rFonts w:ascii="Calibri Light" w:hAnsi="Calibri Light"/>
      <w:color w:val="2E74B5"/>
      <w:sz w:val="40"/>
      <w:szCs w:val="40"/>
    </w:rPr>
  </w:style>
  <w:style w:type="paragraph" w:styleId="Heading2">
    <w:name w:val="heading 2"/>
    <w:basedOn w:val="Normal"/>
    <w:next w:val="Normal"/>
    <w:link w:val="Heading2Char"/>
    <w:uiPriority w:val="99"/>
    <w:qFormat/>
    <w:rsid w:val="003C2496"/>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9"/>
    <w:qFormat/>
    <w:rsid w:val="003C2496"/>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9"/>
    <w:qFormat/>
    <w:rsid w:val="003C2496"/>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9"/>
    <w:qFormat/>
    <w:rsid w:val="003C2496"/>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9"/>
    <w:qFormat/>
    <w:rsid w:val="003C2496"/>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9"/>
    <w:qFormat/>
    <w:rsid w:val="003C2496"/>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9"/>
    <w:qFormat/>
    <w:rsid w:val="003C2496"/>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9"/>
    <w:qFormat/>
    <w:rsid w:val="003C249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2496"/>
    <w:rPr>
      <w:rFonts w:ascii="Calibri Light" w:hAnsi="Calibri Light" w:cs="Times New Roman"/>
      <w:color w:val="2E74B5"/>
      <w:sz w:val="40"/>
      <w:szCs w:val="40"/>
    </w:rPr>
  </w:style>
  <w:style w:type="character" w:customStyle="1" w:styleId="Heading2Char">
    <w:name w:val="Heading 2 Char"/>
    <w:basedOn w:val="DefaultParagraphFont"/>
    <w:link w:val="Heading2"/>
    <w:uiPriority w:val="99"/>
    <w:semiHidden/>
    <w:locked/>
    <w:rsid w:val="003C2496"/>
    <w:rPr>
      <w:rFonts w:ascii="Calibri Light" w:hAnsi="Calibri Light" w:cs="Times New Roman"/>
      <w:sz w:val="32"/>
      <w:szCs w:val="32"/>
    </w:rPr>
  </w:style>
  <w:style w:type="character" w:customStyle="1" w:styleId="Heading3Char">
    <w:name w:val="Heading 3 Char"/>
    <w:basedOn w:val="DefaultParagraphFont"/>
    <w:link w:val="Heading3"/>
    <w:uiPriority w:val="99"/>
    <w:semiHidden/>
    <w:locked/>
    <w:rsid w:val="003C2496"/>
    <w:rPr>
      <w:rFonts w:ascii="Calibri Light" w:hAnsi="Calibri Light" w:cs="Times New Roman"/>
      <w:sz w:val="32"/>
      <w:szCs w:val="32"/>
    </w:rPr>
  </w:style>
  <w:style w:type="character" w:customStyle="1" w:styleId="Heading4Char">
    <w:name w:val="Heading 4 Char"/>
    <w:basedOn w:val="DefaultParagraphFont"/>
    <w:link w:val="Heading4"/>
    <w:uiPriority w:val="99"/>
    <w:semiHidden/>
    <w:locked/>
    <w:rsid w:val="003C2496"/>
    <w:rPr>
      <w:rFonts w:ascii="Calibri Light" w:hAnsi="Calibri Light" w:cs="Times New Roman"/>
      <w:i/>
      <w:iCs/>
      <w:sz w:val="30"/>
      <w:szCs w:val="30"/>
    </w:rPr>
  </w:style>
  <w:style w:type="character" w:customStyle="1" w:styleId="Heading5Char">
    <w:name w:val="Heading 5 Char"/>
    <w:basedOn w:val="DefaultParagraphFont"/>
    <w:link w:val="Heading5"/>
    <w:uiPriority w:val="99"/>
    <w:semiHidden/>
    <w:locked/>
    <w:rsid w:val="003C2496"/>
    <w:rPr>
      <w:rFonts w:ascii="Calibri Light" w:hAnsi="Calibri Light" w:cs="Times New Roman"/>
      <w:sz w:val="28"/>
      <w:szCs w:val="28"/>
    </w:rPr>
  </w:style>
  <w:style w:type="character" w:customStyle="1" w:styleId="Heading6Char">
    <w:name w:val="Heading 6 Char"/>
    <w:basedOn w:val="DefaultParagraphFont"/>
    <w:link w:val="Heading6"/>
    <w:uiPriority w:val="99"/>
    <w:semiHidden/>
    <w:locked/>
    <w:rsid w:val="003C2496"/>
    <w:rPr>
      <w:rFonts w:ascii="Calibri Light" w:hAnsi="Calibri Light" w:cs="Times New Roman"/>
      <w:i/>
      <w:iCs/>
      <w:sz w:val="26"/>
      <w:szCs w:val="26"/>
    </w:rPr>
  </w:style>
  <w:style w:type="character" w:customStyle="1" w:styleId="Heading7Char">
    <w:name w:val="Heading 7 Char"/>
    <w:basedOn w:val="DefaultParagraphFont"/>
    <w:link w:val="Heading7"/>
    <w:uiPriority w:val="99"/>
    <w:semiHidden/>
    <w:locked/>
    <w:rsid w:val="003C2496"/>
    <w:rPr>
      <w:rFonts w:ascii="Calibri Light" w:hAnsi="Calibri Light" w:cs="Times New Roman"/>
      <w:sz w:val="24"/>
      <w:szCs w:val="24"/>
    </w:rPr>
  </w:style>
  <w:style w:type="character" w:customStyle="1" w:styleId="Heading8Char">
    <w:name w:val="Heading 8 Char"/>
    <w:basedOn w:val="DefaultParagraphFont"/>
    <w:link w:val="Heading8"/>
    <w:uiPriority w:val="99"/>
    <w:semiHidden/>
    <w:locked/>
    <w:rsid w:val="003C2496"/>
    <w:rPr>
      <w:rFonts w:ascii="Calibri Light" w:hAnsi="Calibri Light" w:cs="Times New Roman"/>
      <w:i/>
      <w:iCs/>
      <w:sz w:val="22"/>
      <w:szCs w:val="22"/>
    </w:rPr>
  </w:style>
  <w:style w:type="character" w:customStyle="1" w:styleId="Heading9Char">
    <w:name w:val="Heading 9 Char"/>
    <w:basedOn w:val="DefaultParagraphFont"/>
    <w:link w:val="Heading9"/>
    <w:uiPriority w:val="99"/>
    <w:semiHidden/>
    <w:locked/>
    <w:rsid w:val="003C2496"/>
    <w:rPr>
      <w:rFonts w:cs="Times New Roman"/>
      <w:b/>
      <w:bCs/>
      <w:i/>
      <w:iCs/>
    </w:rPr>
  </w:style>
  <w:style w:type="paragraph" w:customStyle="1" w:styleId="Default">
    <w:name w:val="Default"/>
    <w:uiPriority w:val="99"/>
    <w:rsid w:val="003C2496"/>
    <w:pPr>
      <w:autoSpaceDE w:val="0"/>
      <w:autoSpaceDN w:val="0"/>
      <w:adjustRightInd w:val="0"/>
    </w:pPr>
    <w:rPr>
      <w:rFonts w:ascii="Arial" w:hAnsi="Arial" w:cs="Arial"/>
      <w:color w:val="000000"/>
      <w:sz w:val="24"/>
      <w:szCs w:val="24"/>
      <w:lang w:eastAsia="en-US"/>
    </w:rPr>
  </w:style>
  <w:style w:type="paragraph" w:styleId="Caption">
    <w:name w:val="caption"/>
    <w:basedOn w:val="Normal"/>
    <w:next w:val="Normal"/>
    <w:uiPriority w:val="99"/>
    <w:qFormat/>
    <w:rsid w:val="003C2496"/>
    <w:pPr>
      <w:spacing w:line="240" w:lineRule="auto"/>
    </w:pPr>
    <w:rPr>
      <w:b/>
      <w:bCs/>
      <w:color w:val="404040"/>
      <w:sz w:val="16"/>
      <w:szCs w:val="16"/>
    </w:rPr>
  </w:style>
  <w:style w:type="paragraph" w:styleId="Title">
    <w:name w:val="Title"/>
    <w:basedOn w:val="Normal"/>
    <w:next w:val="Normal"/>
    <w:link w:val="TitleChar"/>
    <w:uiPriority w:val="99"/>
    <w:qFormat/>
    <w:rsid w:val="003C2496"/>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99"/>
    <w:locked/>
    <w:rsid w:val="003C2496"/>
    <w:rPr>
      <w:rFonts w:ascii="Calibri Light" w:hAnsi="Calibri Light" w:cs="Times New Roman"/>
      <w:caps/>
      <w:color w:val="44546A"/>
      <w:spacing w:val="30"/>
      <w:sz w:val="72"/>
      <w:szCs w:val="72"/>
    </w:rPr>
  </w:style>
  <w:style w:type="paragraph" w:styleId="Subtitle">
    <w:name w:val="Subtitle"/>
    <w:basedOn w:val="Normal"/>
    <w:next w:val="Normal"/>
    <w:link w:val="SubtitleChar"/>
    <w:uiPriority w:val="99"/>
    <w:qFormat/>
    <w:rsid w:val="003C2496"/>
    <w:pPr>
      <w:numPr>
        <w:ilvl w:val="1"/>
      </w:numPr>
      <w:jc w:val="center"/>
    </w:pPr>
    <w:rPr>
      <w:color w:val="44546A"/>
      <w:sz w:val="28"/>
      <w:szCs w:val="28"/>
    </w:rPr>
  </w:style>
  <w:style w:type="character" w:customStyle="1" w:styleId="SubtitleChar">
    <w:name w:val="Subtitle Char"/>
    <w:basedOn w:val="DefaultParagraphFont"/>
    <w:link w:val="Subtitle"/>
    <w:uiPriority w:val="99"/>
    <w:locked/>
    <w:rsid w:val="003C2496"/>
    <w:rPr>
      <w:rFonts w:cs="Times New Roman"/>
      <w:color w:val="44546A"/>
      <w:sz w:val="28"/>
      <w:szCs w:val="28"/>
    </w:rPr>
  </w:style>
  <w:style w:type="character" w:styleId="Strong">
    <w:name w:val="Strong"/>
    <w:basedOn w:val="DefaultParagraphFont"/>
    <w:uiPriority w:val="99"/>
    <w:qFormat/>
    <w:rsid w:val="003C2496"/>
    <w:rPr>
      <w:rFonts w:cs="Times New Roman"/>
      <w:b/>
      <w:bCs/>
    </w:rPr>
  </w:style>
  <w:style w:type="character" w:styleId="Emphasis">
    <w:name w:val="Emphasis"/>
    <w:basedOn w:val="DefaultParagraphFont"/>
    <w:uiPriority w:val="99"/>
    <w:qFormat/>
    <w:rsid w:val="003C2496"/>
    <w:rPr>
      <w:rFonts w:cs="Times New Roman"/>
      <w:i/>
      <w:iCs/>
      <w:color w:val="000000"/>
    </w:rPr>
  </w:style>
  <w:style w:type="paragraph" w:styleId="NoSpacing">
    <w:name w:val="No Spacing"/>
    <w:uiPriority w:val="99"/>
    <w:qFormat/>
    <w:rsid w:val="003C2496"/>
    <w:rPr>
      <w:sz w:val="21"/>
      <w:szCs w:val="21"/>
      <w:lang w:eastAsia="en-US"/>
    </w:rPr>
  </w:style>
  <w:style w:type="paragraph" w:styleId="Quote">
    <w:name w:val="Quote"/>
    <w:basedOn w:val="Normal"/>
    <w:next w:val="Normal"/>
    <w:link w:val="QuoteChar"/>
    <w:uiPriority w:val="99"/>
    <w:qFormat/>
    <w:rsid w:val="003C2496"/>
    <w:pPr>
      <w:spacing w:before="160"/>
      <w:ind w:left="720" w:right="720"/>
      <w:jc w:val="center"/>
    </w:pPr>
    <w:rPr>
      <w:i/>
      <w:iCs/>
      <w:color w:val="7B7B7B"/>
      <w:sz w:val="24"/>
      <w:szCs w:val="24"/>
    </w:rPr>
  </w:style>
  <w:style w:type="character" w:customStyle="1" w:styleId="QuoteChar">
    <w:name w:val="Quote Char"/>
    <w:basedOn w:val="DefaultParagraphFont"/>
    <w:link w:val="Quote"/>
    <w:uiPriority w:val="99"/>
    <w:locked/>
    <w:rsid w:val="003C2496"/>
    <w:rPr>
      <w:rFonts w:cs="Times New Roman"/>
      <w:i/>
      <w:iCs/>
      <w:color w:val="7B7B7B"/>
      <w:sz w:val="24"/>
      <w:szCs w:val="24"/>
    </w:rPr>
  </w:style>
  <w:style w:type="paragraph" w:styleId="IntenseQuote">
    <w:name w:val="Intense Quote"/>
    <w:basedOn w:val="Normal"/>
    <w:next w:val="Normal"/>
    <w:link w:val="IntenseQuoteChar"/>
    <w:uiPriority w:val="99"/>
    <w:qFormat/>
    <w:rsid w:val="003C2496"/>
    <w:pPr>
      <w:spacing w:before="160" w:line="276" w:lineRule="auto"/>
      <w:ind w:left="936" w:right="936"/>
      <w:jc w:val="center"/>
    </w:pPr>
    <w:rPr>
      <w:rFonts w:ascii="Calibri Light" w:hAnsi="Calibri Light"/>
      <w:caps/>
      <w:color w:val="2E74B5"/>
      <w:sz w:val="28"/>
      <w:szCs w:val="28"/>
    </w:rPr>
  </w:style>
  <w:style w:type="character" w:customStyle="1" w:styleId="IntenseQuoteChar">
    <w:name w:val="Intense Quote Char"/>
    <w:basedOn w:val="DefaultParagraphFont"/>
    <w:link w:val="IntenseQuote"/>
    <w:uiPriority w:val="99"/>
    <w:locked/>
    <w:rsid w:val="003C2496"/>
    <w:rPr>
      <w:rFonts w:ascii="Calibri Light" w:hAnsi="Calibri Light" w:cs="Times New Roman"/>
      <w:caps/>
      <w:color w:val="2E74B5"/>
      <w:sz w:val="28"/>
      <w:szCs w:val="28"/>
    </w:rPr>
  </w:style>
  <w:style w:type="character" w:styleId="SubtleEmphasis">
    <w:name w:val="Subtle Emphasis"/>
    <w:basedOn w:val="DefaultParagraphFont"/>
    <w:uiPriority w:val="99"/>
    <w:qFormat/>
    <w:rsid w:val="003C2496"/>
    <w:rPr>
      <w:rFonts w:cs="Times New Roman"/>
      <w:i/>
      <w:iCs/>
      <w:color w:val="595959"/>
    </w:rPr>
  </w:style>
  <w:style w:type="character" w:styleId="IntenseEmphasis">
    <w:name w:val="Intense Emphasis"/>
    <w:basedOn w:val="DefaultParagraphFont"/>
    <w:uiPriority w:val="99"/>
    <w:qFormat/>
    <w:rsid w:val="003C2496"/>
    <w:rPr>
      <w:rFonts w:cs="Times New Roman"/>
      <w:b/>
      <w:bCs/>
      <w:i/>
      <w:iCs/>
      <w:color w:val="auto"/>
    </w:rPr>
  </w:style>
  <w:style w:type="character" w:styleId="SubtleReference">
    <w:name w:val="Subtle Reference"/>
    <w:basedOn w:val="DefaultParagraphFont"/>
    <w:uiPriority w:val="99"/>
    <w:qFormat/>
    <w:rsid w:val="003C2496"/>
    <w:rPr>
      <w:rFonts w:cs="Times New Roman"/>
      <w:smallCaps/>
      <w:color w:val="404040"/>
      <w:spacing w:val="0"/>
      <w:u w:val="single" w:color="7F7F7F"/>
    </w:rPr>
  </w:style>
  <w:style w:type="character" w:styleId="IntenseReference">
    <w:name w:val="Intense Reference"/>
    <w:basedOn w:val="DefaultParagraphFont"/>
    <w:uiPriority w:val="99"/>
    <w:qFormat/>
    <w:rsid w:val="003C2496"/>
    <w:rPr>
      <w:rFonts w:cs="Times New Roman"/>
      <w:b/>
      <w:bCs/>
      <w:smallCaps/>
      <w:color w:val="auto"/>
      <w:spacing w:val="0"/>
      <w:u w:val="single"/>
    </w:rPr>
  </w:style>
  <w:style w:type="character" w:styleId="BookTitle">
    <w:name w:val="Book Title"/>
    <w:basedOn w:val="DefaultParagraphFont"/>
    <w:uiPriority w:val="99"/>
    <w:qFormat/>
    <w:rsid w:val="003C2496"/>
    <w:rPr>
      <w:rFonts w:cs="Times New Roman"/>
      <w:b/>
      <w:bCs/>
      <w:smallCaps/>
      <w:spacing w:val="0"/>
    </w:rPr>
  </w:style>
  <w:style w:type="paragraph" w:styleId="TOCHeading">
    <w:name w:val="TOC Heading"/>
    <w:basedOn w:val="Heading1"/>
    <w:next w:val="Normal"/>
    <w:uiPriority w:val="99"/>
    <w:qFormat/>
    <w:rsid w:val="003C2496"/>
    <w:pPr>
      <w:outlineLvl w:val="9"/>
    </w:pPr>
  </w:style>
  <w:style w:type="paragraph" w:styleId="ListParagraph">
    <w:name w:val="List Paragraph"/>
    <w:basedOn w:val="Normal"/>
    <w:uiPriority w:val="99"/>
    <w:qFormat/>
    <w:rsid w:val="009C5E1C"/>
    <w:pPr>
      <w:ind w:left="720"/>
      <w:contextualSpacing/>
    </w:pPr>
  </w:style>
  <w:style w:type="paragraph" w:styleId="Header">
    <w:name w:val="header"/>
    <w:basedOn w:val="Normal"/>
    <w:link w:val="HeaderChar"/>
    <w:uiPriority w:val="99"/>
    <w:rsid w:val="008B325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B3252"/>
    <w:rPr>
      <w:rFonts w:cs="Times New Roman"/>
    </w:rPr>
  </w:style>
  <w:style w:type="paragraph" w:styleId="Footer">
    <w:name w:val="footer"/>
    <w:basedOn w:val="Normal"/>
    <w:link w:val="FooterChar"/>
    <w:uiPriority w:val="99"/>
    <w:rsid w:val="008B325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B3252"/>
    <w:rPr>
      <w:rFonts w:cs="Times New Roman"/>
    </w:rPr>
  </w:style>
  <w:style w:type="paragraph" w:styleId="BalloonText">
    <w:name w:val="Balloon Text"/>
    <w:basedOn w:val="Normal"/>
    <w:link w:val="BalloonTextChar"/>
    <w:uiPriority w:val="99"/>
    <w:semiHidden/>
    <w:rsid w:val="00044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4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Hardingstone Parish Council</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Primrose Gobey</dc:creator>
  <cp:lastModifiedBy>Great Houghton</cp:lastModifiedBy>
  <cp:revision>14</cp:revision>
  <cp:lastPrinted>2017-05-08T14:14:00Z</cp:lastPrinted>
  <dcterms:created xsi:type="dcterms:W3CDTF">2020-05-11T09:46:00Z</dcterms:created>
  <dcterms:modified xsi:type="dcterms:W3CDTF">2025-05-19T08:39:00Z</dcterms:modified>
</cp:coreProperties>
</file>