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CC16" w14:textId="68BF5DBB" w:rsidR="00AC2325" w:rsidRPr="00AC2325" w:rsidRDefault="007C1778" w:rsidP="00AC2325">
      <w:pPr>
        <w:tabs>
          <w:tab w:val="left" w:pos="1080"/>
          <w:tab w:val="left" w:pos="1620"/>
        </w:tabs>
        <w:jc w:val="center"/>
        <w:rPr>
          <w:rFonts w:ascii="Verdana" w:hAnsi="Verdan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CFEC6" wp14:editId="0D537F6C">
                <wp:simplePos x="0" y="0"/>
                <wp:positionH relativeFrom="column">
                  <wp:posOffset>459740</wp:posOffset>
                </wp:positionH>
                <wp:positionV relativeFrom="paragraph">
                  <wp:posOffset>-226696</wp:posOffset>
                </wp:positionV>
                <wp:extent cx="6730365" cy="504825"/>
                <wp:effectExtent l="0" t="0" r="13335" b="28575"/>
                <wp:wrapNone/>
                <wp:docPr id="17311199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5048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EBF3" w14:textId="77777777" w:rsidR="00F05758" w:rsidRPr="00AC2325" w:rsidRDefault="00F05758" w:rsidP="009847F2">
                            <w:pPr>
                              <w:ind w:right="-16"/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C2325">
                              <w:rPr>
                                <w:rFonts w:ascii="Verdana" w:hAnsi="Verdana"/>
                                <w:szCs w:val="24"/>
                              </w:rPr>
                              <w:t>MEARS ASHBY PARISH COUNCIL</w:t>
                            </w:r>
                          </w:p>
                          <w:p w14:paraId="36299CC0" w14:textId="2521556C" w:rsidR="00F05758" w:rsidRPr="004B586D" w:rsidRDefault="00F05758" w:rsidP="009847F2">
                            <w:pPr>
                              <w:ind w:right="-16" w:hanging="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www.mearsashby</w:t>
                            </w:r>
                            <w:r w:rsidR="00315FA9">
                              <w:rPr>
                                <w:b/>
                              </w:rPr>
                              <w:t>-pc</w:t>
                            </w:r>
                            <w:r w:rsidR="007E6276">
                              <w:rPr>
                                <w:b/>
                              </w:rPr>
                              <w:t>.</w:t>
                            </w:r>
                            <w:r w:rsidR="00315FA9">
                              <w:rPr>
                                <w:b/>
                              </w:rPr>
                              <w:t>gov</w:t>
                            </w:r>
                            <w:r w:rsidR="007E6276">
                              <w:rPr>
                                <w:b/>
                              </w:rPr>
                              <w:t>.uk</w:t>
                            </w:r>
                          </w:p>
                          <w:p w14:paraId="756F328F" w14:textId="77777777" w:rsidR="00F05758" w:rsidRPr="00A65EC9" w:rsidRDefault="00F05758" w:rsidP="009847F2">
                            <w:pPr>
                              <w:ind w:right="-16" w:hanging="567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FEC6" id="Rectangle 1" o:spid="_x0000_s1026" style="position:absolute;left:0;text-align:left;margin-left:36.2pt;margin-top:-17.85pt;width:529.9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SUEQIAACEEAAAOAAAAZHJzL2Uyb0RvYy54bWysU9tu2zAMfR+wfxD0vthJkzQ14hSFuwwD&#10;ugvQ7QMUWbaFyaJGKbG7rx+lpGmwDXsY5geBNKnDw0NqfTv2hh0Ueg225NNJzpmyEmpt25J//bJ9&#10;s+LMB2FrYcCqkj8pz283r1+tB1eoGXRgaoWMQKwvBlfyLgRXZJmXneqFn4BTloINYC8CudhmNYqB&#10;0HuTzfJ8mQ2AtUOQynv6e38M8k3Cbxolw6em8SowU3LiFtKJ6dzFM9usRdGicJ2WJxriH1j0Qlsq&#10;eoa6F0GwPerfoHotETw0YSKhz6BptFSpB+pmmv/SzWMnnEq9kDjenWXy/w9Wfjw8us8YqXv3APKb&#10;ZxaqTthW3SHC0ClRU7lpFCobnC/OF6Lj6SrbDR+gptGKfYCkwdhgHwGpOzYmqZ/OUqsxMEk/l9dX&#10;+dVywZmk2CKfr2aLVEIUz7cd+vBOQc+iUXKkUSZ0cXjwIbIRxXNKYg9G11ttTHKw3VUG2UHQ2Ktq&#10;u62qE7q/TDOWDSW/WVDtv0Pk6fsTRK8D7a/RfclX5yRRRNne2jptVxDaHG2ibOxJxyhd3FJfhHE3&#10;UmI0d1A/kaIIxz2ld0VGB/iDs4F2tOT++16g4sy8tzSVm+l8Hpc6OfPF9YwcvIzsLiPCSoIqeeDs&#10;aFbh+BD2DnXbUaVpksHCHU2y0UnkF1Yn3rSHSfvTm4mLfumnrJeXvfkJAAD//wMAUEsDBBQABgAI&#10;AAAAIQARAyPn4gAAAAoBAAAPAAAAZHJzL2Rvd25yZXYueG1sTI/LTsMwEEX3SPyDNUhsUOs0KSQK&#10;caoIBAiERB98gBsPSdR4HNlumv497gqWo3t075liNemejWhdZ0jAYh4BQ6qN6qgR8L17mWXAnJek&#10;ZG8IBZzRwaq8vipkrsyJNjhufcNCCblcCmi9H3LOXd2ilm5uBqSQ/RirpQ+nbbiy8hTKdc/jKHrg&#10;WnYUFlo54FOL9WF71ALs5/r1bniu0vOBPrK3XTS+V/GXELc3U/UIzOPk/2C46Ad1KIPT3hxJOdYL&#10;SONlIAXMkvsU2AVYJHECbC9gmWTAy4L/f6H8BQAA//8DAFBLAQItABQABgAIAAAAIQC2gziS/gAA&#10;AOEBAAATAAAAAAAAAAAAAAAAAAAAAABbQ29udGVudF9UeXBlc10ueG1sUEsBAi0AFAAGAAgAAAAh&#10;ADj9If/WAAAAlAEAAAsAAAAAAAAAAAAAAAAALwEAAF9yZWxzLy5yZWxzUEsBAi0AFAAGAAgAAAAh&#10;AAeyhJQRAgAAIQQAAA4AAAAAAAAAAAAAAAAALgIAAGRycy9lMm9Eb2MueG1sUEsBAi0AFAAGAAgA&#10;AAAhABEDI+fiAAAACgEAAA8AAAAAAAAAAAAAAAAAawQAAGRycy9kb3ducmV2LnhtbFBLBQYAAAAA&#10;BAAEAPMAAAB6BQAAAAA=&#10;" fillcolor="#cfc">
                <v:textbox>
                  <w:txbxContent>
                    <w:p w14:paraId="38B5EBF3" w14:textId="77777777" w:rsidR="00F05758" w:rsidRPr="00AC2325" w:rsidRDefault="00F05758" w:rsidP="009847F2">
                      <w:pPr>
                        <w:ind w:right="-16"/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AC2325">
                        <w:rPr>
                          <w:rFonts w:ascii="Verdana" w:hAnsi="Verdana"/>
                          <w:szCs w:val="24"/>
                        </w:rPr>
                        <w:t>MEARS ASHBY PARISH COUNCIL</w:t>
                      </w:r>
                    </w:p>
                    <w:p w14:paraId="36299CC0" w14:textId="2521556C" w:rsidR="00F05758" w:rsidRPr="004B586D" w:rsidRDefault="00F05758" w:rsidP="009847F2">
                      <w:pPr>
                        <w:ind w:right="-16" w:hanging="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www.mearsashby</w:t>
                      </w:r>
                      <w:r w:rsidR="00315FA9">
                        <w:rPr>
                          <w:b/>
                        </w:rPr>
                        <w:t>-pc</w:t>
                      </w:r>
                      <w:r w:rsidR="007E6276">
                        <w:rPr>
                          <w:b/>
                        </w:rPr>
                        <w:t>.</w:t>
                      </w:r>
                      <w:r w:rsidR="00315FA9">
                        <w:rPr>
                          <w:b/>
                        </w:rPr>
                        <w:t>gov</w:t>
                      </w:r>
                      <w:r w:rsidR="007E6276">
                        <w:rPr>
                          <w:b/>
                        </w:rPr>
                        <w:t>.uk</w:t>
                      </w:r>
                    </w:p>
                    <w:p w14:paraId="756F328F" w14:textId="77777777" w:rsidR="00F05758" w:rsidRPr="00A65EC9" w:rsidRDefault="00F05758" w:rsidP="009847F2">
                      <w:pPr>
                        <w:ind w:right="-16" w:hanging="567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482FD9" w14:textId="77777777" w:rsidR="009847F2" w:rsidRDefault="009847F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C607917" w14:textId="1B459F7A" w:rsidR="00BE78D2" w:rsidRDefault="00BE78D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18FC3D8" w14:textId="46A3192F" w:rsidR="007346F1" w:rsidRDefault="005F5F82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9847F2">
        <w:rPr>
          <w:rFonts w:ascii="Verdana" w:hAnsi="Verdana"/>
          <w:b/>
          <w:sz w:val="18"/>
          <w:szCs w:val="18"/>
        </w:rPr>
        <w:t xml:space="preserve"> </w:t>
      </w:r>
      <w:r w:rsidR="006F3054">
        <w:rPr>
          <w:rFonts w:ascii="Verdana" w:hAnsi="Verdana"/>
          <w:b/>
          <w:sz w:val="18"/>
          <w:szCs w:val="18"/>
        </w:rPr>
        <w:t xml:space="preserve">MINUTES OF THE </w:t>
      </w:r>
      <w:r w:rsidR="00A94385">
        <w:rPr>
          <w:rFonts w:ascii="Verdana" w:hAnsi="Verdana"/>
          <w:b/>
          <w:sz w:val="18"/>
          <w:szCs w:val="18"/>
        </w:rPr>
        <w:t>ORDINARY</w:t>
      </w:r>
      <w:r w:rsidR="00C14029">
        <w:rPr>
          <w:rFonts w:ascii="Verdana" w:hAnsi="Verdana"/>
          <w:b/>
          <w:sz w:val="18"/>
          <w:szCs w:val="18"/>
        </w:rPr>
        <w:t xml:space="preserve"> </w:t>
      </w:r>
      <w:r w:rsidR="00165B87" w:rsidRPr="009847F2">
        <w:rPr>
          <w:rFonts w:ascii="Verdana" w:hAnsi="Verdana"/>
          <w:b/>
          <w:sz w:val="18"/>
          <w:szCs w:val="18"/>
        </w:rPr>
        <w:t>PARISH COUNCIL</w:t>
      </w:r>
      <w:r w:rsidR="00F1017B" w:rsidRPr="009847F2">
        <w:rPr>
          <w:rFonts w:ascii="Verdana" w:hAnsi="Verdana"/>
          <w:b/>
          <w:sz w:val="18"/>
          <w:szCs w:val="18"/>
        </w:rPr>
        <w:t xml:space="preserve"> </w:t>
      </w:r>
      <w:r w:rsidR="00487CD8" w:rsidRPr="009847F2">
        <w:rPr>
          <w:rFonts w:ascii="Verdana" w:hAnsi="Verdana"/>
          <w:b/>
          <w:sz w:val="18"/>
          <w:szCs w:val="18"/>
        </w:rPr>
        <w:t>MEETING</w:t>
      </w:r>
      <w:r w:rsidR="00AB274D" w:rsidRPr="009847F2">
        <w:rPr>
          <w:rFonts w:ascii="Verdana" w:hAnsi="Verdana"/>
          <w:b/>
          <w:sz w:val="18"/>
          <w:szCs w:val="18"/>
        </w:rPr>
        <w:t xml:space="preserve"> </w:t>
      </w:r>
      <w:r w:rsidR="00F1017B" w:rsidRPr="009847F2">
        <w:rPr>
          <w:rFonts w:ascii="Verdana" w:hAnsi="Verdana"/>
          <w:b/>
          <w:sz w:val="18"/>
          <w:szCs w:val="18"/>
        </w:rPr>
        <w:t>H</w:t>
      </w:r>
      <w:r w:rsidR="009333B6" w:rsidRPr="009847F2">
        <w:rPr>
          <w:rFonts w:ascii="Verdana" w:hAnsi="Verdana"/>
          <w:b/>
          <w:sz w:val="18"/>
          <w:szCs w:val="18"/>
        </w:rPr>
        <w:t xml:space="preserve">ELD </w:t>
      </w:r>
      <w:r w:rsidR="007346F1">
        <w:rPr>
          <w:rFonts w:ascii="Verdana" w:hAnsi="Verdana"/>
          <w:b/>
          <w:sz w:val="18"/>
          <w:szCs w:val="18"/>
        </w:rPr>
        <w:t xml:space="preserve">AT THE VILLAGE HALL, VICARAGE LANE </w:t>
      </w:r>
      <w:r w:rsidR="009B561B" w:rsidRPr="009847F2">
        <w:rPr>
          <w:rFonts w:ascii="Verdana" w:hAnsi="Verdana"/>
          <w:b/>
          <w:sz w:val="18"/>
          <w:szCs w:val="18"/>
        </w:rPr>
        <w:t xml:space="preserve">ON </w:t>
      </w:r>
      <w:r w:rsidR="00D330F5">
        <w:rPr>
          <w:rFonts w:ascii="Verdana" w:hAnsi="Verdana"/>
          <w:b/>
          <w:sz w:val="18"/>
          <w:szCs w:val="18"/>
        </w:rPr>
        <w:t xml:space="preserve">MONDAY </w:t>
      </w:r>
      <w:r w:rsidR="0083221F">
        <w:rPr>
          <w:rFonts w:ascii="Verdana" w:hAnsi="Verdana"/>
          <w:b/>
          <w:sz w:val="18"/>
          <w:szCs w:val="18"/>
        </w:rPr>
        <w:t>8</w:t>
      </w:r>
      <w:r w:rsidR="004464FA">
        <w:rPr>
          <w:rFonts w:ascii="Verdana" w:hAnsi="Verdana"/>
          <w:b/>
          <w:sz w:val="18"/>
          <w:szCs w:val="18"/>
        </w:rPr>
        <w:t xml:space="preserve"> JUNE</w:t>
      </w:r>
      <w:r w:rsidR="00891CCE">
        <w:rPr>
          <w:rFonts w:ascii="Verdana" w:hAnsi="Verdana"/>
          <w:b/>
          <w:sz w:val="18"/>
          <w:szCs w:val="18"/>
        </w:rPr>
        <w:t xml:space="preserve"> 2026</w:t>
      </w:r>
      <w:r w:rsidR="007346F1">
        <w:rPr>
          <w:rFonts w:ascii="Verdana" w:hAnsi="Verdana"/>
          <w:b/>
          <w:sz w:val="18"/>
          <w:szCs w:val="18"/>
        </w:rPr>
        <w:t xml:space="preserve"> </w:t>
      </w:r>
      <w:r w:rsidR="00C2557E" w:rsidRPr="009847F2">
        <w:rPr>
          <w:rFonts w:ascii="Verdana" w:hAnsi="Verdana"/>
          <w:b/>
          <w:sz w:val="18"/>
          <w:szCs w:val="18"/>
        </w:rPr>
        <w:t xml:space="preserve">AT </w:t>
      </w:r>
      <w:r w:rsidR="00AD5FB2">
        <w:rPr>
          <w:rFonts w:ascii="Verdana" w:hAnsi="Verdana"/>
          <w:b/>
          <w:sz w:val="18"/>
          <w:szCs w:val="18"/>
        </w:rPr>
        <w:t>7</w:t>
      </w:r>
      <w:r w:rsidR="000B438B">
        <w:rPr>
          <w:rFonts w:ascii="Verdana" w:hAnsi="Verdana"/>
          <w:b/>
          <w:sz w:val="18"/>
          <w:szCs w:val="18"/>
        </w:rPr>
        <w:t>:30</w:t>
      </w:r>
      <w:r w:rsidR="00AB274D" w:rsidRPr="009847F2">
        <w:rPr>
          <w:rFonts w:ascii="Verdana" w:hAnsi="Verdana"/>
          <w:b/>
          <w:sz w:val="18"/>
          <w:szCs w:val="18"/>
        </w:rPr>
        <w:t>PM</w:t>
      </w:r>
    </w:p>
    <w:p w14:paraId="5384940D" w14:textId="77777777" w:rsidR="007346F1" w:rsidRDefault="007346F1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559"/>
        <w:gridCol w:w="5128"/>
      </w:tblGrid>
      <w:tr w:rsidR="006F3054" w14:paraId="0715D310" w14:textId="77777777" w:rsidTr="006F3054">
        <w:tc>
          <w:tcPr>
            <w:tcW w:w="5559" w:type="dxa"/>
          </w:tcPr>
          <w:p w14:paraId="5E608FCD" w14:textId="4A84521C" w:rsidR="006F3054" w:rsidRPr="006F3054" w:rsidRDefault="006F3054" w:rsidP="006F3054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In Attendance: </w:t>
            </w:r>
            <w:r>
              <w:rPr>
                <w:rFonts w:asciiTheme="minorHAnsi" w:hAnsiTheme="minorHAnsi" w:cstheme="minorHAnsi"/>
                <w:bCs/>
                <w:szCs w:val="24"/>
              </w:rPr>
              <w:t>Cllr V Smith, Cllr T Graham, Cllr E Leaf, Cllr T Barnard, Cllr O Cooper, Cllr K Price</w:t>
            </w:r>
          </w:p>
        </w:tc>
        <w:tc>
          <w:tcPr>
            <w:tcW w:w="5128" w:type="dxa"/>
          </w:tcPr>
          <w:p w14:paraId="39798CA8" w14:textId="62BA8134" w:rsidR="006F3054" w:rsidRPr="006F3054" w:rsidRDefault="006F3054" w:rsidP="006F3054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Also, in Attendance: 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M Billingham Clerk, </w:t>
            </w:r>
          </w:p>
        </w:tc>
      </w:tr>
    </w:tbl>
    <w:p w14:paraId="74173BF7" w14:textId="7A09F09E" w:rsidR="00A6116D" w:rsidRPr="00E14E84" w:rsidRDefault="00A6116D" w:rsidP="007346F1">
      <w:pPr>
        <w:ind w:left="851"/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10687" w:type="dxa"/>
        <w:tblInd w:w="421" w:type="dxa"/>
        <w:tblLook w:val="04A0" w:firstRow="1" w:lastRow="0" w:firstColumn="1" w:lastColumn="0" w:noHBand="0" w:noVBand="1"/>
      </w:tblPr>
      <w:tblGrid>
        <w:gridCol w:w="2622"/>
        <w:gridCol w:w="170"/>
        <w:gridCol w:w="623"/>
        <w:gridCol w:w="270"/>
        <w:gridCol w:w="567"/>
        <w:gridCol w:w="709"/>
        <w:gridCol w:w="567"/>
        <w:gridCol w:w="5159"/>
      </w:tblGrid>
      <w:tr w:rsidR="009E1646" w14:paraId="5A7DDE37" w14:textId="77777777" w:rsidTr="00B63E34">
        <w:tc>
          <w:tcPr>
            <w:tcW w:w="4961" w:type="dxa"/>
            <w:gridSpan w:val="6"/>
          </w:tcPr>
          <w:p w14:paraId="4D16B984" w14:textId="02983838" w:rsidR="009E1646" w:rsidRPr="0094002B" w:rsidRDefault="00891CCE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</w:t>
            </w:r>
            <w:r w:rsidR="00A94385" w:rsidRPr="0094002B">
              <w:rPr>
                <w:rFonts w:asciiTheme="minorHAnsi" w:hAnsiTheme="minorHAnsi" w:cstheme="minorHAnsi"/>
                <w:b/>
                <w:bCs/>
                <w:szCs w:val="24"/>
              </w:rPr>
              <w:t>Opening Procedures</w:t>
            </w:r>
          </w:p>
          <w:p w14:paraId="1E9E219B" w14:textId="0DA17A51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Apologies for Absence </w:t>
            </w:r>
          </w:p>
          <w:p w14:paraId="002D0436" w14:textId="7A27B87A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Declaration of Interests from members</w:t>
            </w:r>
          </w:p>
          <w:p w14:paraId="61CA9C21" w14:textId="3E1AF306" w:rsidR="0094002B" w:rsidRPr="00D85B26" w:rsidRDefault="00A94385" w:rsidP="00D85B26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Approval of the Minutes of the </w:t>
            </w:r>
            <w:r w:rsidR="001F0425">
              <w:rPr>
                <w:rFonts w:asciiTheme="minorHAnsi" w:hAnsiTheme="minorHAnsi" w:cstheme="minorHAnsi"/>
                <w:szCs w:val="24"/>
              </w:rPr>
              <w:t>O</w:t>
            </w:r>
            <w:r w:rsidR="00E41278">
              <w:rPr>
                <w:rFonts w:asciiTheme="minorHAnsi" w:hAnsiTheme="minorHAnsi" w:cstheme="minorHAnsi"/>
                <w:szCs w:val="24"/>
              </w:rPr>
              <w:t>rdinary</w:t>
            </w:r>
            <w:r w:rsidR="009A6A1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Parish Council Meeting held on </w:t>
            </w:r>
            <w:r w:rsidR="004464FA">
              <w:rPr>
                <w:rFonts w:asciiTheme="minorHAnsi" w:hAnsiTheme="minorHAnsi" w:cstheme="minorHAnsi"/>
                <w:szCs w:val="24"/>
              </w:rPr>
              <w:t>Monday 11 May</w:t>
            </w:r>
            <w:r w:rsidR="00F36761">
              <w:rPr>
                <w:rFonts w:asciiTheme="minorHAnsi" w:hAnsiTheme="minorHAnsi" w:cstheme="minorHAnsi"/>
                <w:szCs w:val="24"/>
              </w:rPr>
              <w:t xml:space="preserve"> 2026</w:t>
            </w:r>
            <w:r w:rsidR="005D653D" w:rsidRPr="0094002B">
              <w:rPr>
                <w:rFonts w:asciiTheme="minorHAnsi" w:hAnsiTheme="minorHAnsi" w:cstheme="minorHAnsi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726" w:type="dxa"/>
            <w:gridSpan w:val="2"/>
          </w:tcPr>
          <w:p w14:paraId="71EDAC4C" w14:textId="22673FE1" w:rsidR="009E1646" w:rsidRDefault="006F3054" w:rsidP="006F3054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6F3054">
              <w:rPr>
                <w:rFonts w:asciiTheme="minorHAnsi" w:hAnsiTheme="minorHAnsi" w:cstheme="minorHAnsi"/>
                <w:szCs w:val="24"/>
              </w:rPr>
              <w:t xml:space="preserve">Apologies were received from </w:t>
            </w:r>
            <w:r w:rsidR="00D12274">
              <w:rPr>
                <w:rFonts w:asciiTheme="minorHAnsi" w:hAnsiTheme="minorHAnsi" w:cstheme="minorHAnsi"/>
                <w:szCs w:val="24"/>
              </w:rPr>
              <w:t xml:space="preserve">Cllr S Jeffery, </w:t>
            </w:r>
            <w:r w:rsidRPr="006F3054">
              <w:rPr>
                <w:rFonts w:asciiTheme="minorHAnsi" w:hAnsiTheme="minorHAnsi" w:cstheme="minorHAnsi"/>
                <w:szCs w:val="24"/>
              </w:rPr>
              <w:t>NNC Cllrs V Jessop &amp; S Brown.</w:t>
            </w:r>
          </w:p>
          <w:p w14:paraId="009FAE83" w14:textId="22571D83" w:rsidR="006F3054" w:rsidRDefault="006F3054" w:rsidP="006F3054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There were no declaration of Interests relating to agenda </w:t>
            </w:r>
            <w:r w:rsidR="001D765E">
              <w:rPr>
                <w:rFonts w:asciiTheme="minorHAnsi" w:hAnsiTheme="minorHAnsi" w:cstheme="minorHAnsi"/>
                <w:szCs w:val="24"/>
              </w:rPr>
              <w:t>items.</w:t>
            </w:r>
          </w:p>
          <w:p w14:paraId="34D495A6" w14:textId="21733A18" w:rsidR="006F3054" w:rsidRPr="006F3054" w:rsidRDefault="006F3054" w:rsidP="006F3054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minutes of the ordinary council meeting held on Monday 11 May 2026 were </w:t>
            </w:r>
            <w:r w:rsidRPr="001D765E">
              <w:rPr>
                <w:rFonts w:asciiTheme="minorHAnsi" w:hAnsiTheme="minorHAnsi" w:cstheme="minorHAnsi"/>
                <w:b/>
                <w:bCs/>
                <w:szCs w:val="24"/>
              </w:rPr>
              <w:t>APPROVED</w:t>
            </w:r>
            <w:r w:rsidR="001D765E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</w:tc>
      </w:tr>
      <w:tr w:rsidR="00042A3B" w14:paraId="56ACD61D" w14:textId="77777777" w:rsidTr="00B63E34">
        <w:tc>
          <w:tcPr>
            <w:tcW w:w="5528" w:type="dxa"/>
            <w:gridSpan w:val="7"/>
          </w:tcPr>
          <w:p w14:paraId="01641108" w14:textId="10200E45" w:rsidR="00042A3B" w:rsidRPr="0094002B" w:rsidRDefault="00891CC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67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="00042A3B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Public Time </w:t>
            </w:r>
          </w:p>
          <w:p w14:paraId="21B6E307" w14:textId="053DFE97" w:rsidR="005B08CB" w:rsidRPr="005B08CB" w:rsidRDefault="0039579F" w:rsidP="005B08CB">
            <w:pPr>
              <w:pStyle w:val="ListParagraph"/>
              <w:numPr>
                <w:ilvl w:val="0"/>
                <w:numId w:val="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comments from members of the public</w:t>
            </w:r>
          </w:p>
        </w:tc>
        <w:tc>
          <w:tcPr>
            <w:tcW w:w="5159" w:type="dxa"/>
          </w:tcPr>
          <w:p w14:paraId="003043FC" w14:textId="42B90F13" w:rsidR="00042A3B" w:rsidRPr="006F3054" w:rsidRDefault="00B63E34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There were n</w:t>
            </w:r>
            <w:r w:rsidR="00232327">
              <w:rPr>
                <w:rFonts w:asciiTheme="minorHAnsi" w:hAnsiTheme="minorHAnsi" w:cstheme="minorHAnsi"/>
                <w:szCs w:val="24"/>
              </w:rPr>
              <w:t>o members of the public present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39579F" w14:paraId="704F701C" w14:textId="77777777" w:rsidTr="00CB116A">
        <w:tc>
          <w:tcPr>
            <w:tcW w:w="10687" w:type="dxa"/>
            <w:gridSpan w:val="8"/>
          </w:tcPr>
          <w:p w14:paraId="3E746C95" w14:textId="77777777" w:rsidR="007230BF" w:rsidRPr="00B63E34" w:rsidRDefault="0039579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0"/>
              </w:rPr>
            </w:pPr>
            <w:r w:rsidRPr="00B63E34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0"/>
              </w:rPr>
              <w:t>Members of the public are invited to address the council. Limited to 20 minutes</w:t>
            </w:r>
            <w:r w:rsidR="007230BF" w:rsidRPr="00B63E34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0"/>
              </w:rPr>
              <w:t>.</w:t>
            </w:r>
            <w:r w:rsidRPr="00B63E34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0"/>
              </w:rPr>
              <w:t xml:space="preserve"> </w:t>
            </w:r>
          </w:p>
          <w:p w14:paraId="35469859" w14:textId="5A7465DB" w:rsidR="0039579F" w:rsidRPr="00B63E34" w:rsidRDefault="007230B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B63E34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0"/>
              </w:rPr>
              <w:t>I</w:t>
            </w:r>
            <w:r w:rsidR="0039579F" w:rsidRPr="00B63E34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0"/>
              </w:rPr>
              <w:t>ndividual contributions limited to 3 minutes</w:t>
            </w:r>
          </w:p>
        </w:tc>
      </w:tr>
      <w:tr w:rsidR="009659E7" w14:paraId="5A57B0AC" w14:textId="77777777" w:rsidTr="00B63E34">
        <w:tc>
          <w:tcPr>
            <w:tcW w:w="3685" w:type="dxa"/>
            <w:gridSpan w:val="4"/>
          </w:tcPr>
          <w:p w14:paraId="24415D01" w14:textId="2388C5A7" w:rsidR="009659E7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68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To receive Following Reports </w:t>
            </w:r>
          </w:p>
          <w:p w14:paraId="1FEAE521" w14:textId="77777777" w:rsid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North Northampton Council Report</w:t>
            </w:r>
          </w:p>
          <w:p w14:paraId="095DB44C" w14:textId="799C247C" w:rsidR="009659E7" w:rsidRP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Police/Police Liaison Report</w:t>
            </w:r>
          </w:p>
        </w:tc>
        <w:tc>
          <w:tcPr>
            <w:tcW w:w="7002" w:type="dxa"/>
            <w:gridSpan w:val="4"/>
          </w:tcPr>
          <w:p w14:paraId="093920EA" w14:textId="40F6C461" w:rsidR="009659E7" w:rsidRDefault="006F3054" w:rsidP="006F3054">
            <w:pPr>
              <w:pStyle w:val="ListParagraph"/>
              <w:numPr>
                <w:ilvl w:val="0"/>
                <w:numId w:val="3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meeting was referred to the report received from NNC Cllr Jessop previously circulated (appendix A)</w:t>
            </w:r>
            <w:r w:rsidR="0023232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32327" w:rsidRPr="001D765E">
              <w:rPr>
                <w:rFonts w:asciiTheme="minorHAnsi" w:hAnsiTheme="minorHAnsi" w:cstheme="minorHAnsi"/>
                <w:b/>
                <w:bCs/>
                <w:szCs w:val="24"/>
              </w:rPr>
              <w:t xml:space="preserve">ACTION </w:t>
            </w:r>
            <w:r w:rsidR="00232327">
              <w:rPr>
                <w:rFonts w:asciiTheme="minorHAnsi" w:hAnsiTheme="minorHAnsi" w:cstheme="minorHAnsi"/>
                <w:szCs w:val="24"/>
              </w:rPr>
              <w:t xml:space="preserve">to seek a response </w:t>
            </w:r>
            <w:r w:rsidR="00E127EF">
              <w:rPr>
                <w:rFonts w:asciiTheme="minorHAnsi" w:hAnsiTheme="minorHAnsi" w:cstheme="minorHAnsi"/>
                <w:szCs w:val="24"/>
              </w:rPr>
              <w:t xml:space="preserve">from Cllr Jessop </w:t>
            </w:r>
            <w:r w:rsidR="00232327">
              <w:rPr>
                <w:rFonts w:asciiTheme="minorHAnsi" w:hAnsiTheme="minorHAnsi" w:cstheme="minorHAnsi"/>
                <w:szCs w:val="24"/>
              </w:rPr>
              <w:t>on Church Walk ownership?</w:t>
            </w:r>
          </w:p>
          <w:p w14:paraId="6ADA78C3" w14:textId="32F4A5C2" w:rsidR="006F3054" w:rsidRPr="006F3054" w:rsidRDefault="00031E62" w:rsidP="006F3054">
            <w:pPr>
              <w:pStyle w:val="ListParagraph"/>
              <w:numPr>
                <w:ilvl w:val="0"/>
                <w:numId w:val="3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meeting was referred to the Police crime report for May. One x Theft and one x Criminal Damage (Sywell Country Park)</w:t>
            </w:r>
          </w:p>
        </w:tc>
      </w:tr>
      <w:tr w:rsidR="009659E7" w14:paraId="47C69E83" w14:textId="77777777" w:rsidTr="00B63E34">
        <w:tc>
          <w:tcPr>
            <w:tcW w:w="4252" w:type="dxa"/>
            <w:gridSpan w:val="5"/>
          </w:tcPr>
          <w:p w14:paraId="58D8FC38" w14:textId="59033563" w:rsidR="009B6B74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69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the Parish Clerk Report</w:t>
            </w:r>
          </w:p>
          <w:p w14:paraId="5A70661C" w14:textId="77777777" w:rsidR="009659E7" w:rsidRDefault="009B6B74" w:rsidP="009B6B74">
            <w:pPr>
              <w:pStyle w:val="ListParagraph"/>
              <w:numPr>
                <w:ilvl w:val="0"/>
                <w:numId w:val="26"/>
              </w:numPr>
            </w:pPr>
            <w:r>
              <w:t>To Consider and de</w:t>
            </w:r>
            <w:r w:rsidR="004464FA">
              <w:t>termine Council Action Plan 2026-2027</w:t>
            </w:r>
          </w:p>
          <w:p w14:paraId="31478E42" w14:textId="520E95E0" w:rsidR="0083221F" w:rsidRPr="0094002B" w:rsidRDefault="0083221F" w:rsidP="009B6B74">
            <w:pPr>
              <w:pStyle w:val="ListParagraph"/>
              <w:numPr>
                <w:ilvl w:val="0"/>
                <w:numId w:val="26"/>
              </w:numPr>
            </w:pPr>
            <w:r>
              <w:t xml:space="preserve">To consider long-term storage of historic parish council documents </w:t>
            </w:r>
          </w:p>
        </w:tc>
        <w:tc>
          <w:tcPr>
            <w:tcW w:w="6435" w:type="dxa"/>
            <w:gridSpan w:val="3"/>
          </w:tcPr>
          <w:p w14:paraId="38956FF6" w14:textId="21B9C1F5" w:rsidR="009659E7" w:rsidRDefault="00681B6B" w:rsidP="00681B6B">
            <w:pPr>
              <w:pStyle w:val="ListParagraph"/>
              <w:numPr>
                <w:ilvl w:val="0"/>
                <w:numId w:val="32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meeting was referred to the draft Council Action Plan previously circulated which was </w:t>
            </w:r>
            <w:r w:rsidR="00E127EF">
              <w:rPr>
                <w:rFonts w:asciiTheme="minorHAnsi" w:hAnsiTheme="minorHAnsi" w:cstheme="minorHAnsi"/>
                <w:szCs w:val="24"/>
              </w:rPr>
              <w:t xml:space="preserve">which, subject to typo was </w:t>
            </w:r>
            <w:r w:rsidR="001D765E" w:rsidRPr="001D765E">
              <w:rPr>
                <w:rFonts w:asciiTheme="minorHAnsi" w:hAnsiTheme="minorHAnsi" w:cstheme="minorHAnsi"/>
                <w:b/>
                <w:bCs/>
                <w:szCs w:val="24"/>
              </w:rPr>
              <w:t>APPROVED</w:t>
            </w:r>
            <w:r w:rsidR="001D765E">
              <w:rPr>
                <w:rFonts w:asciiTheme="minorHAnsi" w:hAnsiTheme="minorHAnsi" w:cstheme="minorHAnsi"/>
                <w:szCs w:val="24"/>
              </w:rPr>
              <w:t>.</w:t>
            </w:r>
          </w:p>
          <w:p w14:paraId="21294847" w14:textId="08C5B2BA" w:rsidR="00681B6B" w:rsidRPr="00681B6B" w:rsidRDefault="00681B6B" w:rsidP="00681B6B">
            <w:pPr>
              <w:pStyle w:val="ListParagraph"/>
              <w:numPr>
                <w:ilvl w:val="0"/>
                <w:numId w:val="32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clerk advised that he was no longer able to continue to store all the previous years and inherited files and folders. </w:t>
            </w:r>
            <w:r w:rsidRPr="001D765E">
              <w:rPr>
                <w:rFonts w:asciiTheme="minorHAnsi" w:hAnsiTheme="minorHAnsi" w:cstheme="minorHAnsi"/>
                <w:b/>
                <w:bCs/>
                <w:szCs w:val="24"/>
              </w:rPr>
              <w:t>ACTION</w:t>
            </w:r>
            <w:r>
              <w:rPr>
                <w:rFonts w:asciiTheme="minorHAnsi" w:hAnsiTheme="minorHAnsi" w:cstheme="minorHAnsi"/>
                <w:szCs w:val="24"/>
              </w:rPr>
              <w:t xml:space="preserve"> Clerk to investigate alternative storage facility.</w:t>
            </w:r>
          </w:p>
        </w:tc>
      </w:tr>
      <w:tr w:rsidR="009659E7" w14:paraId="0EC3F196" w14:textId="77777777" w:rsidTr="00B63E34">
        <w:tc>
          <w:tcPr>
            <w:tcW w:w="2622" w:type="dxa"/>
          </w:tcPr>
          <w:p w14:paraId="721CB692" w14:textId="45EC8E82" w:rsidR="009659E7" w:rsidRPr="0094002B" w:rsidRDefault="009659E7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planning matters.</w:t>
            </w:r>
          </w:p>
          <w:p w14:paraId="41792BC7" w14:textId="77777777" w:rsidR="009659E7" w:rsidRDefault="009659E7" w:rsidP="004E2DD9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consider annual planning application report</w:t>
            </w:r>
          </w:p>
          <w:p w14:paraId="4BA61C23" w14:textId="6B5C6DA3" w:rsidR="004464FA" w:rsidRPr="004E2DD9" w:rsidRDefault="004464FA" w:rsidP="004E2DD9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consider NNC Local Plan Event </w:t>
            </w:r>
          </w:p>
        </w:tc>
        <w:tc>
          <w:tcPr>
            <w:tcW w:w="8065" w:type="dxa"/>
            <w:gridSpan w:val="7"/>
          </w:tcPr>
          <w:p w14:paraId="7D668361" w14:textId="07E9CA4F" w:rsidR="00E127EF" w:rsidRDefault="00681B6B" w:rsidP="00E127EF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E127EF">
              <w:rPr>
                <w:rFonts w:asciiTheme="minorHAnsi" w:hAnsiTheme="minorHAnsi" w:cstheme="minorHAnsi"/>
              </w:rPr>
              <w:t>26/00940/</w:t>
            </w:r>
            <w:r w:rsidR="00E127EF" w:rsidRPr="00E127EF">
              <w:rPr>
                <w:rFonts w:asciiTheme="minorHAnsi" w:hAnsiTheme="minorHAnsi" w:cstheme="minorHAnsi"/>
              </w:rPr>
              <w:t>H</w:t>
            </w:r>
            <w:r w:rsidRPr="00E127EF">
              <w:rPr>
                <w:rFonts w:asciiTheme="minorHAnsi" w:hAnsiTheme="minorHAnsi" w:cstheme="minorHAnsi"/>
              </w:rPr>
              <w:t>F</w:t>
            </w:r>
            <w:r w:rsidR="00E127EF" w:rsidRPr="00E127EF">
              <w:rPr>
                <w:rFonts w:asciiTheme="minorHAnsi" w:hAnsiTheme="minorHAnsi" w:cstheme="minorHAnsi"/>
              </w:rPr>
              <w:t>ULL/LBC -</w:t>
            </w:r>
            <w:r w:rsidRPr="00E127EF">
              <w:rPr>
                <w:rFonts w:asciiTheme="minorHAnsi" w:hAnsiTheme="minorHAnsi" w:cstheme="minorHAnsi"/>
              </w:rPr>
              <w:t>30 Wilby Road. The council had no comment to make</w:t>
            </w:r>
            <w:r w:rsidR="00E127EF" w:rsidRPr="00E127EF">
              <w:rPr>
                <w:rFonts w:asciiTheme="minorHAnsi" w:hAnsiTheme="minorHAnsi" w:cstheme="minorHAnsi"/>
              </w:rPr>
              <w:t xml:space="preserve"> subject to consideration and determination of the Conservation Officer</w:t>
            </w:r>
            <w:r w:rsidR="00E127EF">
              <w:rPr>
                <w:rFonts w:asciiTheme="minorHAnsi" w:hAnsiTheme="minorHAnsi" w:cstheme="minorHAnsi"/>
              </w:rPr>
              <w:t xml:space="preserve">. </w:t>
            </w:r>
            <w:r w:rsidRPr="00E127EF">
              <w:rPr>
                <w:rFonts w:asciiTheme="minorHAnsi" w:hAnsiTheme="minorHAnsi" w:cstheme="minorHAnsi"/>
              </w:rPr>
              <w:t xml:space="preserve">26/01228/HFUL – 15 Vicarage Lane. </w:t>
            </w:r>
            <w:r w:rsidR="001D765E" w:rsidRPr="00E127EF">
              <w:rPr>
                <w:rFonts w:asciiTheme="minorHAnsi" w:hAnsiTheme="minorHAnsi" w:cstheme="minorHAnsi"/>
              </w:rPr>
              <w:t>No comment</w:t>
            </w:r>
            <w:r w:rsidR="00FC4B5E" w:rsidRPr="00E127EF">
              <w:rPr>
                <w:rFonts w:asciiTheme="minorHAnsi" w:hAnsiTheme="minorHAnsi" w:cstheme="minorHAnsi"/>
              </w:rPr>
              <w:t xml:space="preserve"> to </w:t>
            </w:r>
            <w:r w:rsidR="001D765E" w:rsidRPr="00E127EF">
              <w:rPr>
                <w:rFonts w:asciiTheme="minorHAnsi" w:hAnsiTheme="minorHAnsi" w:cstheme="minorHAnsi"/>
              </w:rPr>
              <w:t>make.</w:t>
            </w:r>
            <w:r w:rsidR="00FC4B5E" w:rsidRPr="00E127EF">
              <w:rPr>
                <w:rFonts w:asciiTheme="minorHAnsi" w:hAnsiTheme="minorHAnsi" w:cstheme="minorHAnsi"/>
              </w:rPr>
              <w:t xml:space="preserve"> </w:t>
            </w:r>
            <w:r w:rsidR="00166E0A" w:rsidRPr="00E127EF">
              <w:rPr>
                <w:rFonts w:asciiTheme="minorHAnsi" w:hAnsiTheme="minorHAnsi" w:cstheme="minorHAnsi"/>
              </w:rPr>
              <w:t xml:space="preserve"> </w:t>
            </w:r>
          </w:p>
          <w:p w14:paraId="3E925497" w14:textId="20B4EECB" w:rsidR="00681B6B" w:rsidRPr="00E127EF" w:rsidRDefault="00AB414F" w:rsidP="00E127EF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E127EF">
              <w:rPr>
                <w:rFonts w:asciiTheme="minorHAnsi" w:hAnsiTheme="minorHAnsi" w:cstheme="minorHAnsi"/>
              </w:rPr>
              <w:t xml:space="preserve">The meeting was referred to the </w:t>
            </w:r>
            <w:r w:rsidR="001D765E" w:rsidRPr="00E127EF">
              <w:rPr>
                <w:rFonts w:asciiTheme="minorHAnsi" w:hAnsiTheme="minorHAnsi" w:cstheme="minorHAnsi"/>
              </w:rPr>
              <w:t>online scoping</w:t>
            </w:r>
            <w:r w:rsidRPr="00E127EF">
              <w:rPr>
                <w:rFonts w:asciiTheme="minorHAnsi" w:hAnsiTheme="minorHAnsi" w:cstheme="minorHAnsi"/>
              </w:rPr>
              <w:t xml:space="preserve"> consultation regarding the NNC Local Plan</w:t>
            </w:r>
            <w:r w:rsidR="00E127EF">
              <w:rPr>
                <w:rFonts w:asciiTheme="minorHAnsi" w:hAnsiTheme="minorHAnsi" w:cstheme="minorHAnsi"/>
              </w:rPr>
              <w:t xml:space="preserve">. </w:t>
            </w:r>
            <w:r w:rsidR="00E127EF" w:rsidRPr="001D765E">
              <w:rPr>
                <w:rFonts w:asciiTheme="minorHAnsi" w:hAnsiTheme="minorHAnsi" w:cstheme="minorHAnsi"/>
                <w:b/>
                <w:bCs/>
              </w:rPr>
              <w:t>ACTION</w:t>
            </w:r>
            <w:r w:rsidR="00E127EF">
              <w:rPr>
                <w:rFonts w:asciiTheme="minorHAnsi" w:hAnsiTheme="minorHAnsi" w:cstheme="minorHAnsi"/>
              </w:rPr>
              <w:t xml:space="preserve"> Councillors to forward comments to Clerk by Friday 12 June at latest. Clerk to forward draft response summary by Monday 15 June. </w:t>
            </w:r>
            <w:r w:rsidR="00E127EF" w:rsidRPr="001D765E">
              <w:rPr>
                <w:rFonts w:asciiTheme="minorHAnsi" w:hAnsiTheme="minorHAnsi" w:cstheme="minorHAnsi"/>
                <w:b/>
                <w:bCs/>
              </w:rPr>
              <w:t xml:space="preserve">ACTION </w:t>
            </w:r>
            <w:r w:rsidR="00E127EF">
              <w:rPr>
                <w:rFonts w:asciiTheme="minorHAnsi" w:hAnsiTheme="minorHAnsi" w:cstheme="minorHAnsi"/>
              </w:rPr>
              <w:t>Clerk to forward training details to all councillors.</w:t>
            </w:r>
          </w:p>
        </w:tc>
      </w:tr>
      <w:tr w:rsidR="00CB116A" w14:paraId="3EABDFCC" w14:textId="77777777" w:rsidTr="00AA427F">
        <w:tc>
          <w:tcPr>
            <w:tcW w:w="10687" w:type="dxa"/>
            <w:gridSpan w:val="8"/>
          </w:tcPr>
          <w:p w14:paraId="6EA4ADC9" w14:textId="7A0B718F" w:rsidR="00CB116A" w:rsidRPr="006F3054" w:rsidRDefault="00CB116A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F3054">
              <w:rPr>
                <w:rFonts w:asciiTheme="minorHAnsi" w:hAnsiTheme="minorHAnsi" w:cstheme="minorHAnsi"/>
                <w:i/>
                <w:iCs/>
                <w:color w:val="4472C4" w:themeColor="accent1"/>
                <w:szCs w:val="24"/>
              </w:rPr>
              <w:t>Annual Planning Report can be accessed at</w:t>
            </w:r>
            <w:r w:rsidRPr="006F3054">
              <w:rPr>
                <w:rFonts w:asciiTheme="minorHAnsi" w:hAnsiTheme="minorHAnsi" w:cstheme="minorHAnsi"/>
                <w:i/>
                <w:iCs/>
                <w:szCs w:val="24"/>
              </w:rPr>
              <w:t xml:space="preserve">: </w:t>
            </w:r>
            <w:hyperlink r:id="rId7" w:history="1">
              <w:r w:rsidRPr="006F3054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</w:rPr>
                <w:t>https://www.mearsashby-pc.gov.uk/planning/</w:t>
              </w:r>
            </w:hyperlink>
          </w:p>
        </w:tc>
      </w:tr>
      <w:tr w:rsidR="00CB116A" w14:paraId="742E36DA" w14:textId="77777777" w:rsidTr="00B63E34">
        <w:tc>
          <w:tcPr>
            <w:tcW w:w="3415" w:type="dxa"/>
            <w:gridSpan w:val="3"/>
          </w:tcPr>
          <w:p w14:paraId="7335E145" w14:textId="78242B41" w:rsidR="00CB116A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Financial Matters</w:t>
            </w:r>
          </w:p>
          <w:p w14:paraId="36F3108B" w14:textId="722518C8" w:rsidR="00CB116A" w:rsidRDefault="00CB116A" w:rsidP="00CB116A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receive and approve current accounts to end of </w:t>
            </w:r>
            <w:r w:rsidR="00751454">
              <w:rPr>
                <w:rFonts w:asciiTheme="minorHAnsi" w:hAnsiTheme="minorHAnsi" w:cstheme="minorHAnsi"/>
                <w:szCs w:val="24"/>
              </w:rPr>
              <w:t>Ma</w:t>
            </w:r>
            <w:r w:rsidR="004464FA">
              <w:rPr>
                <w:rFonts w:asciiTheme="minorHAnsi" w:hAnsiTheme="minorHAnsi" w:cstheme="minorHAnsi"/>
                <w:szCs w:val="24"/>
              </w:rPr>
              <w:t>y</w:t>
            </w:r>
            <w:r w:rsidR="0075145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464FA">
              <w:rPr>
                <w:rFonts w:asciiTheme="minorHAnsi" w:hAnsiTheme="minorHAnsi" w:cstheme="minorHAnsi"/>
                <w:szCs w:val="24"/>
              </w:rPr>
              <w:t>2026</w:t>
            </w:r>
          </w:p>
          <w:p w14:paraId="42BFD8EF" w14:textId="77777777" w:rsidR="00CB116A" w:rsidRDefault="00CB116A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confirm payments to be authorised</w:t>
            </w:r>
          </w:p>
          <w:p w14:paraId="20C09B83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26262D8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770F75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166A5E3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15B3CE1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69E301F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978959D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ABB696F" w14:textId="77777777" w:rsidR="001D765E" w:rsidRDefault="001D765E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7956B86" w14:textId="77777777" w:rsidR="00B63E34" w:rsidRDefault="00B63E34" w:rsidP="001D765E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C710F51" w14:textId="77777777" w:rsidR="001D765E" w:rsidRPr="001D765E" w:rsidRDefault="001D765E" w:rsidP="001D765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1D6BB5B" w14:textId="4C27CBBA" w:rsidR="004E2DD9" w:rsidRDefault="004E2DD9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consider an</w:t>
            </w:r>
            <w:r w:rsidR="004464FA">
              <w:rPr>
                <w:rFonts w:asciiTheme="minorHAnsi" w:hAnsiTheme="minorHAnsi" w:cstheme="minorHAnsi"/>
                <w:szCs w:val="24"/>
              </w:rPr>
              <w:t>d determine Community Insurance Renewal</w:t>
            </w:r>
          </w:p>
          <w:p w14:paraId="11646AD0" w14:textId="4C2B2293" w:rsidR="004E2DD9" w:rsidRDefault="004E2DD9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4464FA">
              <w:rPr>
                <w:rFonts w:asciiTheme="minorHAnsi" w:hAnsiTheme="minorHAnsi" w:cstheme="minorHAnsi"/>
                <w:szCs w:val="24"/>
              </w:rPr>
              <w:t>consider and determine Cyber Insurance Renewal</w:t>
            </w:r>
          </w:p>
          <w:p w14:paraId="0C4B99DF" w14:textId="794C4CCE" w:rsidR="00AE05EC" w:rsidRPr="00AE05EC" w:rsidRDefault="00AE05EC" w:rsidP="00AE05EC">
            <w:pPr>
              <w:tabs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72" w:type="dxa"/>
            <w:gridSpan w:val="5"/>
          </w:tcPr>
          <w:p w14:paraId="612F0BB7" w14:textId="5CDB5BD4" w:rsidR="00CB116A" w:rsidRDefault="00AB414F" w:rsidP="00AB414F">
            <w:pPr>
              <w:pStyle w:val="ListParagraph"/>
              <w:numPr>
                <w:ilvl w:val="0"/>
                <w:numId w:val="3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The accounts to the end of May 2026 were </w:t>
            </w:r>
            <w:r w:rsidRPr="001D765E">
              <w:rPr>
                <w:rFonts w:asciiTheme="minorHAnsi" w:hAnsiTheme="minorHAnsi" w:cstheme="minorHAnsi"/>
                <w:b/>
                <w:bCs/>
                <w:szCs w:val="24"/>
              </w:rPr>
              <w:t xml:space="preserve">APPROVED </w:t>
            </w:r>
            <w:r>
              <w:rPr>
                <w:rFonts w:asciiTheme="minorHAnsi" w:hAnsiTheme="minorHAnsi" w:cstheme="minorHAnsi"/>
                <w:szCs w:val="24"/>
              </w:rPr>
              <w:t xml:space="preserve">with a balance of </w:t>
            </w:r>
            <w:r w:rsidR="001D765E">
              <w:rPr>
                <w:rFonts w:asciiTheme="minorHAnsi" w:hAnsiTheme="minorHAnsi" w:cstheme="minorHAnsi"/>
                <w:szCs w:val="24"/>
              </w:rPr>
              <w:t>£21,624.52.</w:t>
            </w:r>
          </w:p>
          <w:p w14:paraId="7611BB98" w14:textId="2B6618B8" w:rsidR="00AB414F" w:rsidRPr="001D765E" w:rsidRDefault="00AB414F" w:rsidP="00AB414F">
            <w:pPr>
              <w:pStyle w:val="ListParagraph"/>
              <w:numPr>
                <w:ilvl w:val="0"/>
                <w:numId w:val="3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following payments were </w:t>
            </w:r>
            <w:r w:rsidR="001D765E" w:rsidRPr="001D765E">
              <w:rPr>
                <w:rFonts w:asciiTheme="minorHAnsi" w:hAnsiTheme="minorHAnsi" w:cstheme="minorHAnsi"/>
                <w:b/>
                <w:bCs/>
                <w:szCs w:val="24"/>
              </w:rPr>
              <w:t>AUTHORISED.</w:t>
            </w:r>
          </w:p>
          <w:tbl>
            <w:tblPr>
              <w:tblW w:w="7056" w:type="dxa"/>
              <w:tblLayout w:type="fixed"/>
              <w:tblLook w:val="0000" w:firstRow="0" w:lastRow="0" w:firstColumn="0" w:lastColumn="0" w:noHBand="0" w:noVBand="0"/>
            </w:tblPr>
            <w:tblGrid>
              <w:gridCol w:w="1866"/>
              <w:gridCol w:w="1119"/>
              <w:gridCol w:w="2026"/>
              <w:gridCol w:w="1026"/>
              <w:gridCol w:w="1019"/>
            </w:tblGrid>
            <w:tr w:rsidR="001D765E" w14:paraId="58E08C48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15DD7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Salix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9FA58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DD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5B18C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 xml:space="preserve">Loan Repayment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92ECF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£633.48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5AB1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220A7E83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28F95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Parish Clerk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B1068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T00414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1585A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 xml:space="preserve">Salary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71DD6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£372.36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04380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4A3847FF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4287B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HMRC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1B5B3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T00415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464A7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PAYE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61F3B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£93.00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8D5A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108EDBCE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ED88D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edf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68E09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DD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3D00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Electricity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F7CF3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£95.67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92DCC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63C1A315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3288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Mowerman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5BF52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T00416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97A30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Maintenance (2403)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175A0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£250.00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A746F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£50.00</w:t>
                  </w:r>
                </w:p>
              </w:tc>
            </w:tr>
            <w:tr w:rsidR="001D765E" w14:paraId="29D9125F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A57E4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Gallagher Insurance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A7196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T00417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6455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Community Insurance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9C662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£1,235.78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C453C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0BDB4633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29EDB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Valda Energy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4F0F5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DD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9FBA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Electricity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8694E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£95.70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C9ACB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£4.60</w:t>
                  </w:r>
                </w:p>
              </w:tc>
            </w:tr>
            <w:tr w:rsidR="001D765E" w14:paraId="3286DA3C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0CE18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Virgin Money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F581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DD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26D0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Bank Carges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C7742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£10.10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80C26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0304FC1F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EEDC2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Amazon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43400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Cad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B95AE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Print Ink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9F819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£14.99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FA049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£2.50</w:t>
                  </w:r>
                </w:p>
              </w:tc>
            </w:tr>
            <w:tr w:rsidR="001D765E" w14:paraId="718B0E49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8DE7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Parish Clerk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A8333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T00418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80688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Expenses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F626D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£68.88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FD354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48C79504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FFF60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Gallagher Insurance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505A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T00419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5BFCA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Cyber Insurance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B7B1B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£367.36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E82AA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7FDF7B7A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C8B74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EA22E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08BA9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AC124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04763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1D765E" w14:paraId="0BD1DEFF" w14:textId="77777777" w:rsidTr="001D765E">
              <w:trPr>
                <w:trHeight w:val="27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0E158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1C7B5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74351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total</w:t>
                  </w:r>
                </w:p>
              </w:tc>
              <w:tc>
                <w:tcPr>
                  <w:tcW w:w="10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ADE6F17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£3,237.32</w:t>
                  </w:r>
                </w:p>
              </w:tc>
              <w:tc>
                <w:tcPr>
                  <w:tcW w:w="10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2589827" w14:textId="77777777" w:rsidR="001D765E" w:rsidRDefault="001D765E" w:rsidP="001D765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lang w:eastAsia="en-GB"/>
                    </w:rPr>
                    <w:t>£57.10</w:t>
                  </w:r>
                </w:p>
              </w:tc>
            </w:tr>
          </w:tbl>
          <w:p w14:paraId="7ABCE5DA" w14:textId="77777777" w:rsidR="001D765E" w:rsidRPr="001D765E" w:rsidRDefault="001D765E" w:rsidP="001D765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B75A0B1" w14:textId="296800DC" w:rsidR="00AB414F" w:rsidRDefault="00AB414F" w:rsidP="00AB414F">
            <w:pPr>
              <w:pStyle w:val="ListParagraph"/>
              <w:numPr>
                <w:ilvl w:val="0"/>
                <w:numId w:val="3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meeting was referred to the community insurance renewal details at £1,235.78 which was </w:t>
            </w:r>
            <w:r w:rsidRPr="001D765E">
              <w:rPr>
                <w:rFonts w:asciiTheme="minorHAnsi" w:hAnsiTheme="minorHAnsi" w:cstheme="minorHAnsi"/>
                <w:b/>
                <w:bCs/>
                <w:szCs w:val="24"/>
              </w:rPr>
              <w:t>APPROVED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557190CF" w14:textId="77777777" w:rsidR="001D765E" w:rsidRPr="001D765E" w:rsidRDefault="001D765E" w:rsidP="001D765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08C096E" w14:textId="6C1173AE" w:rsidR="00AB414F" w:rsidRPr="00AB414F" w:rsidRDefault="00AB414F" w:rsidP="00AB414F">
            <w:pPr>
              <w:pStyle w:val="ListParagraph"/>
              <w:numPr>
                <w:ilvl w:val="0"/>
                <w:numId w:val="3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meeting was referred to the Cyber Insurance details at £</w:t>
            </w:r>
            <w:r w:rsidR="002C1B27">
              <w:rPr>
                <w:rFonts w:asciiTheme="minorHAnsi" w:hAnsiTheme="minorHAnsi" w:cstheme="minorHAnsi"/>
                <w:szCs w:val="24"/>
              </w:rPr>
              <w:t xml:space="preserve">367.36 which was </w:t>
            </w:r>
            <w:r w:rsidR="001D765E" w:rsidRPr="001D765E">
              <w:rPr>
                <w:rFonts w:asciiTheme="minorHAnsi" w:hAnsiTheme="minorHAnsi" w:cstheme="minorHAnsi"/>
                <w:b/>
                <w:bCs/>
                <w:szCs w:val="24"/>
              </w:rPr>
              <w:t>APPROVED</w:t>
            </w:r>
            <w:r w:rsidR="001D765E">
              <w:rPr>
                <w:rFonts w:asciiTheme="minorHAnsi" w:hAnsiTheme="minorHAnsi" w:cstheme="minorHAnsi"/>
                <w:szCs w:val="24"/>
              </w:rPr>
              <w:t>.</w:t>
            </w:r>
          </w:p>
          <w:p w14:paraId="4B5AC46C" w14:textId="457172E1" w:rsidR="00AB414F" w:rsidRPr="00AB414F" w:rsidRDefault="00AB414F" w:rsidP="00AB414F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116A" w14:paraId="3EA182BD" w14:textId="77777777" w:rsidTr="00B63E34">
        <w:tc>
          <w:tcPr>
            <w:tcW w:w="2792" w:type="dxa"/>
            <w:gridSpan w:val="2"/>
          </w:tcPr>
          <w:p w14:paraId="75F9E3C4" w14:textId="3A4AF562" w:rsidR="00CB116A" w:rsidRPr="00B63E34" w:rsidRDefault="00CB116A" w:rsidP="00CB116A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72</w:t>
            </w: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/26 – To receive correspondence and communications.</w:t>
            </w:r>
            <w:r w:rsidRPr="009659E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7895" w:type="dxa"/>
            <w:gridSpan w:val="6"/>
          </w:tcPr>
          <w:p w14:paraId="0EA3D7FB" w14:textId="3FB1AB3B" w:rsidR="00CB116A" w:rsidRPr="006F3054" w:rsidRDefault="002C1B27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meeting was referred to the invitation from NNC Highways for a walk-about on Monday 10 August from11.15 to 12.15. It was </w:t>
            </w:r>
            <w:r w:rsidRPr="001D765E">
              <w:rPr>
                <w:rFonts w:asciiTheme="minorHAnsi" w:hAnsiTheme="minorHAnsi" w:cstheme="minorHAnsi"/>
                <w:b/>
                <w:bCs/>
                <w:szCs w:val="24"/>
              </w:rPr>
              <w:t>RESOLVED</w:t>
            </w:r>
            <w:r>
              <w:rPr>
                <w:rFonts w:asciiTheme="minorHAnsi" w:hAnsiTheme="minorHAnsi" w:cstheme="minorHAnsi"/>
                <w:szCs w:val="24"/>
              </w:rPr>
              <w:t xml:space="preserve"> that </w:t>
            </w:r>
            <w:r w:rsidR="00CA27B0">
              <w:rPr>
                <w:rFonts w:asciiTheme="minorHAnsi" w:hAnsiTheme="minorHAnsi" w:cstheme="minorHAnsi"/>
                <w:szCs w:val="24"/>
              </w:rPr>
              <w:t xml:space="preserve">Cllr Smith, Cllr Graham, and the </w:t>
            </w:r>
            <w:r>
              <w:rPr>
                <w:rFonts w:asciiTheme="minorHAnsi" w:hAnsiTheme="minorHAnsi" w:cstheme="minorHAnsi"/>
                <w:szCs w:val="24"/>
              </w:rPr>
              <w:t>clerk and would attend</w:t>
            </w:r>
            <w:r w:rsidR="00CA27B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CB116A" w14:paraId="71811DA1" w14:textId="77777777" w:rsidTr="00B63E34">
        <w:tc>
          <w:tcPr>
            <w:tcW w:w="2792" w:type="dxa"/>
            <w:gridSpan w:val="2"/>
          </w:tcPr>
          <w:p w14:paraId="0A3AFA71" w14:textId="0DEB25F6" w:rsidR="00CB116A" w:rsidRDefault="00CB116A" w:rsidP="00F3676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73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 xml:space="preserve">Data Reports from Speed Activated Sign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</w:p>
          <w:p w14:paraId="38538D2D" w14:textId="03A1BBB5" w:rsidR="00CB116A" w:rsidRPr="00F36761" w:rsidRDefault="004464FA" w:rsidP="004464FA">
            <w:pPr>
              <w:pStyle w:val="ListParagraph"/>
              <w:numPr>
                <w:ilvl w:val="0"/>
                <w:numId w:val="27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Update on data downloading procedure and Reports</w:t>
            </w:r>
          </w:p>
        </w:tc>
        <w:tc>
          <w:tcPr>
            <w:tcW w:w="7895" w:type="dxa"/>
            <w:gridSpan w:val="6"/>
          </w:tcPr>
          <w:p w14:paraId="785BB6CF" w14:textId="0B1E0381" w:rsidR="00CB116A" w:rsidRPr="002C1B27" w:rsidRDefault="002C1B27" w:rsidP="002C1B27">
            <w:pPr>
              <w:pStyle w:val="ListParagraph"/>
              <w:numPr>
                <w:ilvl w:val="0"/>
                <w:numId w:val="3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Thanks were reco</w:t>
            </w:r>
            <w:r w:rsidR="002D6402">
              <w:rPr>
                <w:rFonts w:asciiTheme="minorHAnsi" w:hAnsiTheme="minorHAnsi" w:cstheme="minorHAnsi"/>
                <w:szCs w:val="24"/>
              </w:rPr>
              <w:t>r</w:t>
            </w:r>
            <w:r>
              <w:rPr>
                <w:rFonts w:asciiTheme="minorHAnsi" w:hAnsiTheme="minorHAnsi" w:cstheme="minorHAnsi"/>
                <w:szCs w:val="24"/>
              </w:rPr>
              <w:t>ded to Richard Ahern from Great Houghton</w:t>
            </w:r>
            <w:r w:rsidR="00CA27B0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for his a</w:t>
            </w:r>
            <w:r w:rsidR="00CA27B0">
              <w:rPr>
                <w:rFonts w:asciiTheme="minorHAnsi" w:hAnsiTheme="minorHAnsi" w:cstheme="minorHAnsi"/>
                <w:szCs w:val="24"/>
              </w:rPr>
              <w:t>ssistance</w:t>
            </w:r>
            <w:r w:rsidR="002D6402">
              <w:rPr>
                <w:rFonts w:asciiTheme="minorHAnsi" w:hAnsiTheme="minorHAnsi" w:cstheme="minorHAnsi"/>
                <w:szCs w:val="24"/>
              </w:rPr>
              <w:t xml:space="preserve"> in resolving the data download and reports from the SAS which was greatly appreciated by the council. Cll</w:t>
            </w:r>
            <w:r w:rsidR="00CA27B0">
              <w:rPr>
                <w:rFonts w:asciiTheme="minorHAnsi" w:hAnsiTheme="minorHAnsi" w:cstheme="minorHAnsi"/>
                <w:szCs w:val="24"/>
              </w:rPr>
              <w:t>r Cooper advised the meeting that there was a need for the right type of laptop and software enabling downloading of data and production of reports which he hoped to soon resolve.</w:t>
            </w:r>
          </w:p>
        </w:tc>
      </w:tr>
      <w:tr w:rsidR="00CB116A" w14:paraId="050347D9" w14:textId="77777777" w:rsidTr="00B63E34">
        <w:tc>
          <w:tcPr>
            <w:tcW w:w="2792" w:type="dxa"/>
            <w:gridSpan w:val="2"/>
          </w:tcPr>
          <w:p w14:paraId="13A68131" w14:textId="58CCB006" w:rsidR="00CB116A" w:rsidRPr="005B08CB" w:rsidRDefault="00CB116A" w:rsidP="005B08C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74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Highways and Footpath matters</w:t>
            </w:r>
          </w:p>
          <w:p w14:paraId="08DB9FDE" w14:textId="49CF03FF" w:rsidR="00CB116A" w:rsidRPr="0094002B" w:rsidRDefault="00CB116A" w:rsidP="00AE05EC">
            <w:pPr>
              <w:pStyle w:val="NoSpacing"/>
              <w:ind w:left="10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895" w:type="dxa"/>
            <w:gridSpan w:val="6"/>
          </w:tcPr>
          <w:p w14:paraId="3D312C39" w14:textId="1E724288" w:rsidR="00CB116A" w:rsidRDefault="002D6402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See above </w:t>
            </w:r>
            <w:r w:rsidR="00CA27B0">
              <w:rPr>
                <w:rFonts w:asciiTheme="minorHAnsi" w:hAnsiTheme="minorHAnsi" w:cstheme="minorHAnsi"/>
                <w:szCs w:val="24"/>
              </w:rPr>
              <w:t xml:space="preserve">minute (172/6) </w:t>
            </w:r>
            <w:r>
              <w:rPr>
                <w:rFonts w:asciiTheme="minorHAnsi" w:hAnsiTheme="minorHAnsi" w:cstheme="minorHAnsi"/>
                <w:szCs w:val="24"/>
              </w:rPr>
              <w:t>Highways Walk-About</w:t>
            </w:r>
            <w:r w:rsidR="00CA27B0">
              <w:rPr>
                <w:rFonts w:asciiTheme="minorHAnsi" w:hAnsiTheme="minorHAnsi" w:cstheme="minorHAnsi"/>
                <w:szCs w:val="24"/>
              </w:rPr>
              <w:t>.</w:t>
            </w:r>
          </w:p>
          <w:p w14:paraId="6C90AB29" w14:textId="6F3F6EE3" w:rsidR="002D6402" w:rsidRPr="006F3054" w:rsidRDefault="002D6402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Concern</w:t>
            </w:r>
            <w:r w:rsidR="00CA27B0">
              <w:rPr>
                <w:rFonts w:asciiTheme="minorHAnsi" w:hAnsiTheme="minorHAnsi" w:cstheme="minorHAnsi"/>
                <w:szCs w:val="24"/>
              </w:rPr>
              <w:t xml:space="preserve"> was raised regarding </w:t>
            </w:r>
            <w:r w:rsidR="001D765E">
              <w:rPr>
                <w:rFonts w:asciiTheme="minorHAnsi" w:hAnsiTheme="minorHAnsi" w:cstheme="minorHAnsi"/>
                <w:szCs w:val="24"/>
              </w:rPr>
              <w:t>the footpath</w:t>
            </w:r>
            <w:r>
              <w:rPr>
                <w:rFonts w:asciiTheme="minorHAnsi" w:hAnsiTheme="minorHAnsi" w:cstheme="minorHAnsi"/>
                <w:szCs w:val="24"/>
              </w:rPr>
              <w:t xml:space="preserve"> across field to </w:t>
            </w:r>
            <w:r w:rsidR="00CA27B0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>ywell</w:t>
            </w:r>
            <w:r w:rsidR="00BE3078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BE3078" w:rsidRPr="001D765E">
              <w:rPr>
                <w:rFonts w:asciiTheme="minorHAnsi" w:hAnsiTheme="minorHAnsi" w:cstheme="minorHAnsi"/>
                <w:b/>
                <w:bCs/>
                <w:szCs w:val="24"/>
              </w:rPr>
              <w:t>ACTION</w:t>
            </w:r>
            <w:r w:rsidR="00BE3078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C</w:t>
            </w:r>
            <w:r w:rsidR="00BE3078">
              <w:rPr>
                <w:rFonts w:asciiTheme="minorHAnsi" w:hAnsiTheme="minorHAnsi" w:cstheme="minorHAnsi"/>
                <w:szCs w:val="24"/>
              </w:rPr>
              <w:t>ll</w:t>
            </w:r>
            <w:r>
              <w:rPr>
                <w:rFonts w:asciiTheme="minorHAnsi" w:hAnsiTheme="minorHAnsi" w:cstheme="minorHAnsi"/>
                <w:szCs w:val="24"/>
              </w:rPr>
              <w:t xml:space="preserve">r Graham to report </w:t>
            </w:r>
            <w:r w:rsidR="00BE3078">
              <w:rPr>
                <w:rFonts w:asciiTheme="minorHAnsi" w:hAnsiTheme="minorHAnsi" w:cstheme="minorHAnsi"/>
                <w:szCs w:val="24"/>
              </w:rPr>
              <w:t>through street doctor</w:t>
            </w:r>
          </w:p>
        </w:tc>
      </w:tr>
      <w:tr w:rsidR="00CB116A" w14:paraId="565BE619" w14:textId="77777777" w:rsidTr="00B63E34">
        <w:trPr>
          <w:trHeight w:val="428"/>
        </w:trPr>
        <w:tc>
          <w:tcPr>
            <w:tcW w:w="2792" w:type="dxa"/>
            <w:gridSpan w:val="2"/>
          </w:tcPr>
          <w:p w14:paraId="588E666E" w14:textId="77777777" w:rsidR="00CB116A" w:rsidRDefault="00CB116A" w:rsidP="004E2DD9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464FA">
              <w:rPr>
                <w:rFonts w:asciiTheme="minorHAnsi" w:hAnsiTheme="minorHAnsi" w:cstheme="minorHAnsi"/>
                <w:b/>
                <w:bCs/>
                <w:szCs w:val="24"/>
              </w:rPr>
              <w:t>75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village maintenance issues</w:t>
            </w:r>
          </w:p>
          <w:p w14:paraId="2C1EA46A" w14:textId="6BF3F659" w:rsidR="004464FA" w:rsidRPr="004464FA" w:rsidRDefault="004464FA" w:rsidP="004464FA">
            <w:pPr>
              <w:pStyle w:val="NoSpacing"/>
              <w:numPr>
                <w:ilvl w:val="0"/>
                <w:numId w:val="29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Update on further maintenance of Tinkers C</w:t>
            </w:r>
            <w:r w:rsidR="00BE3078">
              <w:rPr>
                <w:rFonts w:asciiTheme="minorHAnsi" w:hAnsiTheme="minorHAnsi" w:cstheme="minorHAnsi"/>
                <w:szCs w:val="24"/>
              </w:rPr>
              <w:t xml:space="preserve">rescent </w:t>
            </w:r>
            <w:r>
              <w:rPr>
                <w:rFonts w:asciiTheme="minorHAnsi" w:hAnsiTheme="minorHAnsi" w:cstheme="minorHAnsi"/>
                <w:szCs w:val="24"/>
              </w:rPr>
              <w:t>verge</w:t>
            </w:r>
          </w:p>
        </w:tc>
        <w:tc>
          <w:tcPr>
            <w:tcW w:w="7895" w:type="dxa"/>
            <w:gridSpan w:val="6"/>
          </w:tcPr>
          <w:p w14:paraId="6B0A6D27" w14:textId="7C6627EE" w:rsidR="00BE3078" w:rsidRDefault="002C1B27" w:rsidP="00BE3078">
            <w:pPr>
              <w:rPr>
                <w:rFonts w:ascii="Calibri" w:hAnsi="Calibri" w:cs="Calibri"/>
              </w:rPr>
            </w:pPr>
            <w:r w:rsidRPr="00BE3078">
              <w:rPr>
                <w:rFonts w:ascii="Calibri" w:hAnsi="Calibri" w:cs="Calibri"/>
              </w:rPr>
              <w:t>The meeting was referred to the quote received from maintenance contractor for completing cut back of verge and to the correspondence from resident</w:t>
            </w:r>
            <w:r w:rsidR="00BE3078">
              <w:rPr>
                <w:rFonts w:ascii="Calibri" w:hAnsi="Calibri" w:cs="Calibri"/>
              </w:rPr>
              <w:t xml:space="preserve"> </w:t>
            </w:r>
            <w:r w:rsidRPr="00BE3078">
              <w:rPr>
                <w:rFonts w:ascii="Calibri" w:hAnsi="Calibri" w:cs="Calibri"/>
              </w:rPr>
              <w:t xml:space="preserve">of Tinkers Close regarding </w:t>
            </w:r>
            <w:r w:rsidR="001C3CE3" w:rsidRPr="00BE3078">
              <w:rPr>
                <w:rFonts w:ascii="Calibri" w:hAnsi="Calibri" w:cs="Calibri"/>
              </w:rPr>
              <w:t>verge/greenspace best practise</w:t>
            </w:r>
            <w:r w:rsidR="00D6548F">
              <w:rPr>
                <w:rFonts w:ascii="Calibri" w:hAnsi="Calibri" w:cs="Calibri"/>
              </w:rPr>
              <w:t xml:space="preserve">. This matter to be </w:t>
            </w:r>
            <w:r w:rsidR="00D6548F" w:rsidRPr="00D6548F">
              <w:rPr>
                <w:rFonts w:ascii="Calibri" w:hAnsi="Calibri" w:cs="Calibri"/>
                <w:b/>
                <w:bCs/>
              </w:rPr>
              <w:t>DEFERRED</w:t>
            </w:r>
            <w:r w:rsidR="00D6548F">
              <w:rPr>
                <w:rFonts w:ascii="Calibri" w:hAnsi="Calibri" w:cs="Calibri"/>
              </w:rPr>
              <w:t xml:space="preserve"> until after the Highways Walk-About in order to seek opinion  from NNC Highways.</w:t>
            </w:r>
          </w:p>
          <w:p w14:paraId="2E96482E" w14:textId="3C28B949" w:rsidR="00CB116A" w:rsidRPr="00BE3078" w:rsidRDefault="00BE3078" w:rsidP="00BE30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Concern was expressed regarding the o</w:t>
            </w:r>
            <w:r w:rsidR="002D6402" w:rsidRPr="00BE3078">
              <w:rPr>
                <w:rFonts w:ascii="Calibri" w:hAnsi="Calibri" w:cs="Calibri"/>
              </w:rPr>
              <w:t xml:space="preserve">ak </w:t>
            </w:r>
            <w:r>
              <w:rPr>
                <w:rFonts w:ascii="Calibri" w:hAnsi="Calibri" w:cs="Calibri"/>
              </w:rPr>
              <w:t>t</w:t>
            </w:r>
            <w:r w:rsidR="002D6402" w:rsidRPr="00BE3078">
              <w:rPr>
                <w:rFonts w:ascii="Calibri" w:hAnsi="Calibri" w:cs="Calibri"/>
              </w:rPr>
              <w:t xml:space="preserve">ree </w:t>
            </w:r>
            <w:r>
              <w:rPr>
                <w:rFonts w:ascii="Calibri" w:hAnsi="Calibri" w:cs="Calibri"/>
              </w:rPr>
              <w:t xml:space="preserve">on the </w:t>
            </w:r>
            <w:r w:rsidR="002D6402" w:rsidRPr="00BE3078">
              <w:rPr>
                <w:rFonts w:ascii="Calibri" w:hAnsi="Calibri" w:cs="Calibri"/>
              </w:rPr>
              <w:t xml:space="preserve">Triangle Duchess End </w:t>
            </w:r>
            <w:r>
              <w:rPr>
                <w:rFonts w:ascii="Calibri" w:hAnsi="Calibri" w:cs="Calibri"/>
              </w:rPr>
              <w:t xml:space="preserve">which appeared to be </w:t>
            </w:r>
            <w:r w:rsidR="002D6402" w:rsidRPr="00BE3078">
              <w:rPr>
                <w:rFonts w:ascii="Calibri" w:hAnsi="Calibri" w:cs="Calibri"/>
              </w:rPr>
              <w:t>dying</w:t>
            </w:r>
            <w:r>
              <w:rPr>
                <w:rFonts w:ascii="Calibri" w:hAnsi="Calibri" w:cs="Calibri"/>
              </w:rPr>
              <w:t>.</w:t>
            </w:r>
            <w:r w:rsidR="002D6402" w:rsidRPr="00BE3078">
              <w:rPr>
                <w:rFonts w:ascii="Calibri" w:hAnsi="Calibri" w:cs="Calibri"/>
              </w:rPr>
              <w:t xml:space="preserve"> </w:t>
            </w:r>
            <w:r w:rsidR="002D6402" w:rsidRPr="001D765E">
              <w:rPr>
                <w:rFonts w:ascii="Calibri" w:hAnsi="Calibri" w:cs="Calibri"/>
                <w:b/>
                <w:bCs/>
              </w:rPr>
              <w:t>ACTION</w:t>
            </w:r>
            <w:r w:rsidR="002D6402" w:rsidRPr="00BE3078">
              <w:rPr>
                <w:rFonts w:ascii="Calibri" w:hAnsi="Calibri" w:cs="Calibri"/>
              </w:rPr>
              <w:t xml:space="preserve"> Clerk to report to NNC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B116A" w14:paraId="201FD435" w14:textId="77777777" w:rsidTr="00B63E34">
        <w:trPr>
          <w:trHeight w:val="495"/>
        </w:trPr>
        <w:tc>
          <w:tcPr>
            <w:tcW w:w="2792" w:type="dxa"/>
            <w:gridSpan w:val="2"/>
          </w:tcPr>
          <w:p w14:paraId="3B3093F1" w14:textId="7E5957C5" w:rsidR="00CB116A" w:rsidRDefault="00CB116A" w:rsidP="00CA373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83221F">
              <w:rPr>
                <w:rFonts w:asciiTheme="minorHAnsi" w:hAnsiTheme="minorHAnsi" w:cstheme="minorHAnsi"/>
                <w:b/>
                <w:bCs/>
                <w:szCs w:val="24"/>
              </w:rPr>
              <w:t>76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- To consider Environmental issues</w:t>
            </w:r>
          </w:p>
          <w:p w14:paraId="3408388A" w14:textId="04E2AEFC" w:rsidR="00CB116A" w:rsidRPr="00C63A61" w:rsidRDefault="00CB116A" w:rsidP="00F64FE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895" w:type="dxa"/>
            <w:gridSpan w:val="6"/>
          </w:tcPr>
          <w:p w14:paraId="3A6DC4B3" w14:textId="61015F3E" w:rsidR="00CB116A" w:rsidRPr="00D12274" w:rsidRDefault="00D12274" w:rsidP="00D12274">
            <w:pPr>
              <w:rPr>
                <w:rFonts w:asciiTheme="minorHAnsi" w:hAnsiTheme="minorHAnsi" w:cstheme="minorHAnsi"/>
              </w:rPr>
            </w:pPr>
            <w:r w:rsidRPr="00D12274">
              <w:rPr>
                <w:rFonts w:asciiTheme="minorHAnsi" w:hAnsiTheme="minorHAnsi" w:cstheme="minorHAnsi"/>
              </w:rPr>
              <w:t>Cllr Smith provided an u</w:t>
            </w:r>
            <w:r w:rsidR="00F64FE4" w:rsidRPr="00D12274">
              <w:rPr>
                <w:rFonts w:asciiTheme="minorHAnsi" w:hAnsiTheme="minorHAnsi" w:cstheme="minorHAnsi"/>
              </w:rPr>
              <w:t>pdate online meeting speaker</w:t>
            </w:r>
            <w:r w:rsidRPr="00D12274">
              <w:rPr>
                <w:rFonts w:asciiTheme="minorHAnsi" w:hAnsiTheme="minorHAnsi" w:cstheme="minorHAnsi"/>
              </w:rPr>
              <w:t xml:space="preserve"> </w:t>
            </w:r>
            <w:r w:rsidR="00F64FE4" w:rsidRPr="00D12274">
              <w:rPr>
                <w:rFonts w:asciiTheme="minorHAnsi" w:hAnsiTheme="minorHAnsi" w:cstheme="minorHAnsi"/>
              </w:rPr>
              <w:t>consultant advocat</w:t>
            </w:r>
            <w:r>
              <w:rPr>
                <w:rFonts w:asciiTheme="minorHAnsi" w:hAnsiTheme="minorHAnsi" w:cstheme="minorHAnsi"/>
              </w:rPr>
              <w:t>e</w:t>
            </w:r>
            <w:r w:rsidR="00F64FE4" w:rsidRPr="00D12274">
              <w:rPr>
                <w:rFonts w:asciiTheme="minorHAnsi" w:hAnsiTheme="minorHAnsi" w:cstheme="minorHAnsi"/>
              </w:rPr>
              <w:t xml:space="preserve"> encouraging climate change action. Take a ‘good news story’ and publish it. </w:t>
            </w:r>
            <w:r w:rsidR="00F64FE4" w:rsidRPr="001D765E">
              <w:rPr>
                <w:rFonts w:asciiTheme="minorHAnsi" w:hAnsiTheme="minorHAnsi" w:cstheme="minorHAnsi"/>
                <w:b/>
                <w:bCs/>
              </w:rPr>
              <w:t>ACTION</w:t>
            </w:r>
            <w:r w:rsidR="00F64FE4" w:rsidRPr="00D12274">
              <w:rPr>
                <w:rFonts w:asciiTheme="minorHAnsi" w:hAnsiTheme="minorHAnsi" w:cstheme="minorHAnsi"/>
              </w:rPr>
              <w:t xml:space="preserve"> </w:t>
            </w:r>
            <w:r w:rsidR="00425A67">
              <w:rPr>
                <w:rFonts w:asciiTheme="minorHAnsi" w:hAnsiTheme="minorHAnsi" w:cstheme="minorHAnsi"/>
              </w:rPr>
              <w:t xml:space="preserve">Clerk to </w:t>
            </w:r>
            <w:r w:rsidR="00F64FE4" w:rsidRPr="00D12274">
              <w:rPr>
                <w:rFonts w:asciiTheme="minorHAnsi" w:hAnsiTheme="minorHAnsi" w:cstheme="minorHAnsi"/>
              </w:rPr>
              <w:t xml:space="preserve">write to </w:t>
            </w:r>
            <w:r w:rsidR="00425A67">
              <w:rPr>
                <w:rFonts w:asciiTheme="minorHAnsi" w:hAnsiTheme="minorHAnsi" w:cstheme="minorHAnsi"/>
              </w:rPr>
              <w:t xml:space="preserve">resident regarding CAN Champion </w:t>
            </w:r>
          </w:p>
        </w:tc>
      </w:tr>
    </w:tbl>
    <w:p w14:paraId="50A4CC82" w14:textId="29953431" w:rsidR="00042A3B" w:rsidRDefault="00837B39" w:rsidP="002C0004">
      <w:pPr>
        <w:tabs>
          <w:tab w:val="num" w:pos="900"/>
          <w:tab w:val="left" w:pos="1260"/>
          <w:tab w:val="left" w:pos="14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1F047F" w14:textId="4AC24DBD" w:rsidR="001C3CE3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Closed at: </w:t>
      </w:r>
      <w:r w:rsidR="00F64FE4">
        <w:rPr>
          <w:rFonts w:asciiTheme="minorHAnsi" w:hAnsiTheme="minorHAnsi" w:cstheme="minorHAnsi"/>
          <w:szCs w:val="24"/>
        </w:rPr>
        <w:t>8.35</w:t>
      </w:r>
    </w:p>
    <w:p w14:paraId="6601C0F5" w14:textId="77777777" w:rsidR="001C3CE3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Theme="minorHAnsi" w:hAnsiTheme="minorHAnsi" w:cstheme="minorHAnsi"/>
          <w:szCs w:val="24"/>
        </w:rPr>
      </w:pPr>
    </w:p>
    <w:p w14:paraId="7C35030A" w14:textId="77777777" w:rsidR="001C3CE3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Theme="minorHAnsi" w:hAnsiTheme="minorHAnsi" w:cstheme="minorHAnsi"/>
          <w:szCs w:val="24"/>
        </w:rPr>
      </w:pPr>
    </w:p>
    <w:p w14:paraId="436127E0" w14:textId="73452340" w:rsidR="00256F23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  <w:r>
        <w:rPr>
          <w:rFonts w:asciiTheme="minorHAnsi" w:hAnsiTheme="minorHAnsi" w:cstheme="minorHAnsi"/>
          <w:szCs w:val="24"/>
        </w:rPr>
        <w:t>Signature………………………………………………………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Dated……………………………………………..</w:t>
      </w:r>
      <w:r w:rsidR="007705F3">
        <w:rPr>
          <w:rFonts w:ascii="Verdana" w:hAnsi="Verdana"/>
          <w:sz w:val="18"/>
          <w:szCs w:val="18"/>
        </w:rPr>
        <w:tab/>
      </w:r>
    </w:p>
    <w:p w14:paraId="04C799EB" w14:textId="77777777" w:rsidR="00D12274" w:rsidRDefault="00D1227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5E2E0049" w14:textId="77777777" w:rsidR="00D12274" w:rsidRDefault="00D1227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63183A3F" w14:textId="77777777" w:rsidR="00D12274" w:rsidRDefault="00D1227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3F6270A9" w14:textId="77777777" w:rsidR="001D765E" w:rsidRDefault="001D765E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6DDD0900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04C27BDE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64022933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35794DCF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76045948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3FF108B8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18532BC2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4229107E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5F5DED7D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34485DB0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23CB26F7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4D197136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2C5CD1E5" w14:textId="77777777" w:rsidR="00B63E34" w:rsidRDefault="00B63E3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5CCE6A91" w14:textId="77777777" w:rsidR="001D765E" w:rsidRDefault="001D765E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3BACF3DC" w14:textId="77777777" w:rsidR="00D12274" w:rsidRDefault="00D1227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1CCD9C1F" w14:textId="2767C57B" w:rsidR="00D12274" w:rsidRDefault="00D1227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Theme="minorHAnsi" w:hAnsiTheme="minorHAnsi" w:cstheme="minorHAnsi"/>
          <w:szCs w:val="24"/>
        </w:rPr>
      </w:pPr>
      <w:r w:rsidRPr="00D12274">
        <w:rPr>
          <w:rFonts w:asciiTheme="minorHAnsi" w:hAnsiTheme="minorHAnsi" w:cstheme="minorHAnsi"/>
          <w:szCs w:val="24"/>
        </w:rPr>
        <w:t xml:space="preserve">Appendix A – NNC Cllr </w:t>
      </w:r>
      <w:r>
        <w:rPr>
          <w:rFonts w:asciiTheme="minorHAnsi" w:hAnsiTheme="minorHAnsi" w:cstheme="minorHAnsi"/>
          <w:szCs w:val="24"/>
        </w:rPr>
        <w:t>Vicki Jessop Report</w:t>
      </w:r>
    </w:p>
    <w:p w14:paraId="21F35D09" w14:textId="77777777" w:rsidR="00D12274" w:rsidRDefault="00D1227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Theme="minorHAnsi" w:hAnsiTheme="minorHAnsi" w:cstheme="minorHAnsi"/>
          <w:szCs w:val="24"/>
        </w:rPr>
      </w:pPr>
    </w:p>
    <w:p w14:paraId="2FEFBF89" w14:textId="77777777" w:rsidR="001D765E" w:rsidRDefault="001D765E" w:rsidP="001D765E">
      <w:pPr>
        <w:tabs>
          <w:tab w:val="num" w:pos="900"/>
          <w:tab w:val="left" w:pos="1260"/>
          <w:tab w:val="left" w:pos="1440"/>
        </w:tabs>
        <w:ind w:left="567"/>
        <w:jc w:val="both"/>
        <w:rPr>
          <w:rFonts w:ascii="Verdana" w:hAnsi="Verdana"/>
          <w:b/>
          <w:bCs/>
          <w:sz w:val="28"/>
          <w:szCs w:val="28"/>
        </w:rPr>
      </w:pPr>
      <w:r w:rsidRPr="003503D3">
        <w:rPr>
          <w:rFonts w:ascii="Verdana" w:hAnsi="Verdana"/>
          <w:b/>
          <w:bCs/>
          <w:sz w:val="28"/>
          <w:szCs w:val="28"/>
        </w:rPr>
        <w:t>NNC Report from</w:t>
      </w:r>
      <w:r>
        <w:rPr>
          <w:rFonts w:ascii="Verdana" w:hAnsi="Verdana"/>
          <w:b/>
          <w:bCs/>
          <w:sz w:val="28"/>
          <w:szCs w:val="28"/>
        </w:rPr>
        <w:t xml:space="preserve"> Cllr Vicki Jessop – June 26 </w:t>
      </w:r>
    </w:p>
    <w:p w14:paraId="1B93B04E" w14:textId="77777777" w:rsidR="001D765E" w:rsidRDefault="001D765E" w:rsidP="001D765E">
      <w:pPr>
        <w:shd w:val="clear" w:color="auto" w:fill="FFFFFF"/>
        <w:rPr>
          <w:rFonts w:asciiTheme="minorHAnsi" w:hAnsiTheme="minorHAnsi"/>
          <w:b/>
          <w:bCs/>
          <w:color w:val="2C363A"/>
          <w:szCs w:val="24"/>
          <w:lang w:eastAsia="en-GB"/>
        </w:rPr>
      </w:pPr>
    </w:p>
    <w:p w14:paraId="0BDF6965" w14:textId="77777777" w:rsidR="001D765E" w:rsidRDefault="001D765E" w:rsidP="001D765E">
      <w:pPr>
        <w:pStyle w:val="Normal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Cllr Graham Cheatley has been appointed as the council’s new Deputy Leader and will</w:t>
      </w:r>
    </w:p>
    <w:p w14:paraId="30750BB3" w14:textId="77777777" w:rsidR="001D765E" w:rsidRPr="00CA389B" w:rsidRDefault="001D765E" w:rsidP="001D765E">
      <w:pPr>
        <w:shd w:val="clear" w:color="auto" w:fill="FFFFFF"/>
        <w:ind w:firstLine="720"/>
        <w:rPr>
          <w:rFonts w:asciiTheme="minorHAnsi" w:hAnsiTheme="minorHAnsi"/>
          <w:b/>
          <w:bCs/>
        </w:rPr>
      </w:pPr>
      <w:r w:rsidRPr="004F04FC">
        <w:rPr>
          <w:rFonts w:asciiTheme="minorHAnsi" w:hAnsiTheme="minorHAnsi"/>
          <w:b/>
          <w:bCs/>
        </w:rPr>
        <w:t xml:space="preserve">Transport: </w:t>
      </w:r>
    </w:p>
    <w:tbl>
      <w:tblPr>
        <w:tblW w:w="87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1D765E" w:rsidRPr="00F07ECC" w14:paraId="0352B5C9" w14:textId="77777777" w:rsidTr="00F43BC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E9910" w14:textId="77777777" w:rsidR="001D765E" w:rsidRPr="00F07ECC" w:rsidRDefault="001D765E" w:rsidP="00F43BCE">
            <w:pPr>
              <w:spacing w:before="100" w:beforeAutospacing="1" w:after="100" w:afterAutospacing="1"/>
              <w:rPr>
                <w:rFonts w:asciiTheme="minorHAnsi" w:hAnsiTheme="minorHAnsi" w:cs="Arial"/>
                <w:color w:val="010101"/>
                <w:szCs w:val="24"/>
                <w:lang w:eastAsia="en-GB"/>
              </w:rPr>
            </w:pPr>
          </w:p>
        </w:tc>
      </w:tr>
    </w:tbl>
    <w:p w14:paraId="171491A0" w14:textId="77777777" w:rsidR="001D765E" w:rsidRPr="008607C7" w:rsidRDefault="001D765E" w:rsidP="001D765E">
      <w:pPr>
        <w:shd w:val="clear" w:color="auto" w:fill="FFFFFF"/>
        <w:ind w:firstLine="567"/>
        <w:rPr>
          <w:rFonts w:asciiTheme="minorHAnsi" w:hAnsiTheme="minorHAnsi" w:cs="Arial"/>
          <w:color w:val="333333"/>
          <w:szCs w:val="24"/>
          <w:shd w:val="clear" w:color="auto" w:fill="FFFFFF"/>
        </w:rPr>
      </w:pPr>
      <w:r w:rsidRPr="008607C7">
        <w:rPr>
          <w:rFonts w:asciiTheme="minorHAnsi" w:hAnsiTheme="minorHAnsi" w:cs="Arial"/>
          <w:color w:val="333333"/>
          <w:szCs w:val="24"/>
          <w:lang w:eastAsia="en-GB"/>
        </w:rPr>
        <w:t xml:space="preserve">Planned works are at the following link:  </w:t>
      </w:r>
      <w:hyperlink r:id="rId8" w:tgtFrame="_blank" w:history="1">
        <w:r w:rsidRPr="008607C7">
          <w:rPr>
            <w:rFonts w:asciiTheme="minorHAnsi" w:hAnsiTheme="minorHAnsi" w:cs="Arial"/>
            <w:color w:val="0000FF"/>
            <w:szCs w:val="24"/>
            <w:u w:val="single"/>
            <w:shd w:val="clear" w:color="auto" w:fill="FFFFFF"/>
          </w:rPr>
          <w:t>Planned works</w:t>
        </w:r>
      </w:hyperlink>
      <w:r w:rsidRPr="008607C7">
        <w:rPr>
          <w:rFonts w:asciiTheme="minorHAnsi" w:hAnsiTheme="minorHAnsi" w:cs="Arial"/>
          <w:color w:val="333333"/>
          <w:szCs w:val="24"/>
          <w:shd w:val="clear" w:color="auto" w:fill="FFFFFF"/>
        </w:rPr>
        <w:t>.</w:t>
      </w:r>
    </w:p>
    <w:p w14:paraId="67C1DE53" w14:textId="77777777" w:rsidR="001D765E" w:rsidRPr="00466AEF" w:rsidRDefault="001D765E" w:rsidP="001D765E">
      <w:pPr>
        <w:shd w:val="clear" w:color="auto" w:fill="FFFFFF"/>
        <w:ind w:firstLine="567"/>
        <w:rPr>
          <w:rFonts w:asciiTheme="minorHAnsi" w:hAnsiTheme="minorHAnsi" w:cs="Arial"/>
          <w:b/>
          <w:bCs/>
          <w:color w:val="333333"/>
          <w:szCs w:val="24"/>
          <w:lang w:eastAsia="en-GB"/>
        </w:rPr>
      </w:pPr>
      <w:r w:rsidRPr="00466AEF">
        <w:rPr>
          <w:rFonts w:asciiTheme="minorHAnsi" w:hAnsiTheme="minorHAnsi" w:cs="Arial"/>
          <w:b/>
          <w:bCs/>
          <w:color w:val="333333"/>
          <w:szCs w:val="24"/>
          <w:lang w:eastAsia="en-GB"/>
        </w:rPr>
        <w:t>Planning:</w:t>
      </w:r>
    </w:p>
    <w:p w14:paraId="6F94C696" w14:textId="2FFCEC98" w:rsidR="001D765E" w:rsidRPr="001D765E" w:rsidRDefault="001D765E" w:rsidP="001D765E">
      <w:pPr>
        <w:shd w:val="clear" w:color="auto" w:fill="FFFFFF"/>
        <w:ind w:left="567"/>
        <w:rPr>
          <w:rFonts w:asciiTheme="minorHAnsi" w:hAnsiTheme="minorHAnsi" w:cs="Arial"/>
          <w:b/>
          <w:bCs/>
          <w:color w:val="333333"/>
          <w:szCs w:val="24"/>
          <w:lang w:eastAsia="en-GB"/>
        </w:rPr>
      </w:pPr>
      <w:r w:rsidRPr="00466AEF">
        <w:rPr>
          <w:rFonts w:asciiTheme="minorHAnsi" w:hAnsiTheme="minorHAnsi" w:cs="Arial"/>
          <w:b/>
          <w:bCs/>
          <w:color w:val="333333"/>
          <w:szCs w:val="24"/>
          <w:lang w:eastAsia="en-GB"/>
        </w:rPr>
        <w:t>Local Plan:</w:t>
      </w:r>
      <w:r>
        <w:rPr>
          <w:rFonts w:asciiTheme="minorHAnsi" w:hAnsiTheme="minorHAnsi" w:cs="Arial"/>
          <w:b/>
          <w:bCs/>
          <w:color w:val="333333"/>
          <w:szCs w:val="24"/>
          <w:lang w:eastAsia="en-GB"/>
        </w:rPr>
        <w:t xml:space="preserve"> </w:t>
      </w:r>
      <w:r w:rsidRPr="00E974C4">
        <w:rPr>
          <w:rFonts w:asciiTheme="minorHAnsi" w:hAnsiTheme="minorHAnsi" w:cs="Arial"/>
          <w:color w:val="333333"/>
          <w:szCs w:val="24"/>
          <w:lang w:eastAsia="en-GB"/>
        </w:rPr>
        <w:t>A new local plan for North Northamptonshire is being prepared to guide development and growth</w:t>
      </w:r>
      <w:r>
        <w:rPr>
          <w:rFonts w:asciiTheme="minorHAnsi" w:hAnsiTheme="minorHAnsi" w:cs="Arial"/>
          <w:color w:val="333333"/>
          <w:szCs w:val="24"/>
          <w:lang w:eastAsia="en-GB"/>
        </w:rPr>
        <w:t xml:space="preserve">. </w:t>
      </w:r>
      <w:r w:rsidRPr="00E974C4">
        <w:rPr>
          <w:rFonts w:asciiTheme="minorHAnsi" w:hAnsiTheme="minorHAnsi" w:cs="Arial"/>
          <w:color w:val="333333"/>
          <w:szCs w:val="24"/>
          <w:lang w:eastAsia="en-GB"/>
        </w:rPr>
        <w:t xml:space="preserve"> A consultation is underway </w:t>
      </w:r>
      <w:r w:rsidRPr="00874C00">
        <w:rPr>
          <w:rFonts w:asciiTheme="minorHAnsi" w:hAnsiTheme="minorHAnsi" w:cs="Arial"/>
          <w:b/>
          <w:bCs/>
          <w:color w:val="333333"/>
          <w:szCs w:val="24"/>
          <w:lang w:eastAsia="en-GB"/>
        </w:rPr>
        <w:t>until 1</w:t>
      </w:r>
      <w:r w:rsidRPr="00874C00">
        <w:rPr>
          <w:rFonts w:asciiTheme="minorHAnsi" w:hAnsiTheme="minorHAnsi" w:cs="Arial"/>
          <w:b/>
          <w:bCs/>
          <w:color w:val="333333"/>
          <w:szCs w:val="24"/>
          <w:vertAlign w:val="superscript"/>
          <w:lang w:eastAsia="en-GB"/>
        </w:rPr>
        <w:t>st</w:t>
      </w:r>
      <w:r w:rsidRPr="00874C00">
        <w:rPr>
          <w:rFonts w:asciiTheme="minorHAnsi" w:hAnsiTheme="minorHAnsi" w:cs="Arial"/>
          <w:b/>
          <w:bCs/>
          <w:color w:val="333333"/>
          <w:szCs w:val="24"/>
          <w:lang w:eastAsia="en-GB"/>
        </w:rPr>
        <w:t xml:space="preserve"> July</w:t>
      </w:r>
      <w:r w:rsidRPr="00E974C4">
        <w:rPr>
          <w:rFonts w:asciiTheme="minorHAnsi" w:hAnsiTheme="minorHAnsi" w:cs="Arial"/>
          <w:color w:val="333333"/>
          <w:szCs w:val="24"/>
          <w:lang w:eastAsia="en-GB"/>
        </w:rPr>
        <w:t xml:space="preserve"> to gather views on what should be included in the Plan and how engagement should be undertaken.</w:t>
      </w:r>
    </w:p>
    <w:p w14:paraId="39936B2B" w14:textId="77777777" w:rsidR="001D765E" w:rsidRPr="00E974C4" w:rsidRDefault="001D765E" w:rsidP="001D765E">
      <w:pPr>
        <w:pStyle w:val="NormalWeb"/>
        <w:spacing w:before="0" w:beforeAutospacing="0" w:after="0" w:afterAutospacing="0" w:line="0" w:lineRule="auto"/>
        <w:rPr>
          <w:rFonts w:asciiTheme="minorHAnsi" w:hAnsiTheme="minorHAnsi" w:cs="Arial"/>
          <w:color w:val="333333"/>
          <w:sz w:val="28"/>
          <w:szCs w:val="28"/>
        </w:rPr>
      </w:pPr>
      <w:r w:rsidRPr="00E974C4">
        <w:rPr>
          <w:rFonts w:asciiTheme="minorHAnsi" w:hAnsiTheme="minorHAnsi" w:cs="Arial"/>
          <w:color w:val="333333"/>
          <w:sz w:val="28"/>
          <w:szCs w:val="28"/>
        </w:rPr>
        <w:t>Northamptonshire Local Plan, which will</w:t>
      </w:r>
    </w:p>
    <w:p w14:paraId="67832211" w14:textId="06A490C5" w:rsidR="001D765E" w:rsidRPr="00466AEF" w:rsidRDefault="001D765E" w:rsidP="001D765E">
      <w:pPr>
        <w:pStyle w:val="NormalWeb"/>
        <w:spacing w:before="0" w:beforeAutospacing="0" w:after="0" w:afterAutospacing="0" w:line="0" w:lineRule="auto"/>
        <w:rPr>
          <w:rFonts w:asciiTheme="minorHAnsi" w:hAnsiTheme="minorHAnsi" w:cs="Arial"/>
          <w:color w:val="333333"/>
          <w:sz w:val="28"/>
          <w:szCs w:val="28"/>
        </w:rPr>
      </w:pPr>
      <w:r w:rsidRPr="00E974C4">
        <w:rPr>
          <w:rFonts w:asciiTheme="minorHAnsi" w:hAnsiTheme="minorHAnsi" w:cs="Arial"/>
          <w:color w:val="333333"/>
          <w:sz w:val="28"/>
          <w:szCs w:val="28"/>
        </w:rPr>
        <w:t>guide development and growth across</w:t>
      </w:r>
    </w:p>
    <w:p w14:paraId="2CBED106" w14:textId="77777777" w:rsidR="001D765E" w:rsidRPr="00E974C4" w:rsidRDefault="001D765E" w:rsidP="001D765E">
      <w:pPr>
        <w:shd w:val="clear" w:color="auto" w:fill="FFFFFF"/>
        <w:ind w:firstLine="567"/>
        <w:rPr>
          <w:rFonts w:asciiTheme="minorHAnsi" w:hAnsiTheme="minorHAnsi" w:cs="Arial"/>
          <w:b/>
          <w:bCs/>
          <w:color w:val="333333"/>
          <w:szCs w:val="24"/>
          <w:lang w:eastAsia="en-GB"/>
        </w:rPr>
      </w:pPr>
      <w:hyperlink r:id="rId9" w:history="1">
        <w:r w:rsidRPr="00E974C4">
          <w:rPr>
            <w:rFonts w:asciiTheme="minorHAnsi" w:hAnsiTheme="minorHAnsi"/>
            <w:color w:val="0000FF"/>
            <w:u w:val="single"/>
          </w:rPr>
          <w:t>North Northamptonshire Local Plan - Scoping Consultation - Details - Keyplan</w:t>
        </w:r>
      </w:hyperlink>
    </w:p>
    <w:p w14:paraId="6AC82931" w14:textId="77777777" w:rsidR="001D765E" w:rsidRPr="00466AEF" w:rsidRDefault="001D765E" w:rsidP="001D765E">
      <w:pPr>
        <w:shd w:val="clear" w:color="auto" w:fill="FFFFFF"/>
        <w:ind w:firstLine="567"/>
        <w:rPr>
          <w:rFonts w:asciiTheme="minorHAnsi" w:hAnsiTheme="minorHAnsi" w:cs="Arial"/>
          <w:b/>
          <w:bCs/>
          <w:color w:val="333333"/>
          <w:szCs w:val="24"/>
          <w:lang w:eastAsia="en-GB"/>
        </w:rPr>
      </w:pPr>
      <w:r w:rsidRPr="00466AEF">
        <w:rPr>
          <w:rFonts w:asciiTheme="minorHAnsi" w:hAnsiTheme="minorHAnsi" w:cs="Arial"/>
          <w:b/>
          <w:bCs/>
          <w:color w:val="333333"/>
          <w:szCs w:val="24"/>
          <w:lang w:eastAsia="en-GB"/>
        </w:rPr>
        <w:t xml:space="preserve">Wellingborough Town Centre MasterPlan: </w:t>
      </w:r>
    </w:p>
    <w:p w14:paraId="1BE139B5" w14:textId="77777777" w:rsidR="001D765E" w:rsidRDefault="001D765E" w:rsidP="001D765E">
      <w:pPr>
        <w:shd w:val="clear" w:color="auto" w:fill="FFFFFF"/>
        <w:ind w:left="567"/>
        <w:rPr>
          <w:rFonts w:asciiTheme="minorHAnsi" w:hAnsiTheme="minorHAnsi"/>
          <w:color w:val="000000"/>
          <w:sz w:val="30"/>
          <w:szCs w:val="30"/>
        </w:rPr>
      </w:pPr>
      <w:r w:rsidRPr="00DA5A34">
        <w:rPr>
          <w:rFonts w:asciiTheme="minorHAnsi" w:hAnsiTheme="minorHAnsi" w:cs="Arial"/>
          <w:color w:val="333333"/>
          <w:szCs w:val="24"/>
          <w:lang w:eastAsia="en-GB"/>
        </w:rPr>
        <w:t xml:space="preserve">Residents, businesses and stakeholders are being invited to help shape the future of the town through a public consultation which will run </w:t>
      </w:r>
      <w:r w:rsidRPr="00DA5A34">
        <w:rPr>
          <w:rFonts w:asciiTheme="minorHAnsi" w:hAnsiTheme="minorHAnsi"/>
          <w:color w:val="000000"/>
          <w:szCs w:val="24"/>
        </w:rPr>
        <w:t>to </w:t>
      </w:r>
      <w:r w:rsidRPr="00874C00">
        <w:rPr>
          <w:rFonts w:asciiTheme="minorHAnsi" w:hAnsiTheme="minorHAnsi"/>
          <w:b/>
          <w:bCs/>
          <w:color w:val="000000"/>
          <w:szCs w:val="24"/>
        </w:rPr>
        <w:t>Monday 15 June 2026</w:t>
      </w:r>
      <w:r w:rsidRPr="00DA5A34">
        <w:rPr>
          <w:rFonts w:asciiTheme="minorHAnsi" w:hAnsiTheme="minorHAnsi"/>
          <w:color w:val="000000"/>
          <w:sz w:val="30"/>
          <w:szCs w:val="30"/>
        </w:rPr>
        <w:t>.</w:t>
      </w:r>
    </w:p>
    <w:p w14:paraId="2A6FA6CD" w14:textId="77777777" w:rsidR="001D765E" w:rsidRDefault="001D765E" w:rsidP="001D765E">
      <w:pPr>
        <w:shd w:val="clear" w:color="auto" w:fill="FFFFFF"/>
        <w:ind w:left="567"/>
      </w:pPr>
      <w:hyperlink r:id="rId10" w:history="1">
        <w:r w:rsidRPr="00055BFD">
          <w:rPr>
            <w:color w:val="0000FF"/>
            <w:u w:val="single"/>
          </w:rPr>
          <w:t>Have your say on the Future of Wellingborough Town Centre - North Northamptonshire Council - Citizen Space</w:t>
        </w:r>
      </w:hyperlink>
    </w:p>
    <w:p w14:paraId="0A37D598" w14:textId="77777777" w:rsidR="001D765E" w:rsidRDefault="001D765E" w:rsidP="001D765E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Environment: </w:t>
      </w:r>
    </w:p>
    <w:p w14:paraId="729AB15E" w14:textId="77777777" w:rsidR="001D765E" w:rsidRDefault="001D765E" w:rsidP="001D765E">
      <w:pPr>
        <w:pStyle w:val="NormalWeb"/>
        <w:shd w:val="clear" w:color="auto" w:fill="FFFFFF"/>
        <w:spacing w:before="240" w:beforeAutospacing="0"/>
        <w:ind w:left="567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 new </w:t>
      </w:r>
      <w:r w:rsidRPr="00194047">
        <w:rPr>
          <w:rFonts w:asciiTheme="minorHAnsi" w:hAnsiTheme="minorHAnsi"/>
          <w:color w:val="000000"/>
        </w:rPr>
        <w:t xml:space="preserve">Enforcement policy </w:t>
      </w:r>
      <w:r>
        <w:rPr>
          <w:rFonts w:asciiTheme="minorHAnsi" w:hAnsiTheme="minorHAnsi"/>
          <w:color w:val="000000"/>
        </w:rPr>
        <w:t xml:space="preserve">has been put in place bringing the policy up to date with the law and setting out how enforcements will be dealt with across planning, waste, including fly tipping. </w:t>
      </w:r>
    </w:p>
    <w:p w14:paraId="037B4F06" w14:textId="755069F9" w:rsidR="001D765E" w:rsidRDefault="001D765E" w:rsidP="001D765E">
      <w:pPr>
        <w:pStyle w:val="NormalWeb"/>
        <w:shd w:val="clear" w:color="auto" w:fill="FFFFFF"/>
        <w:spacing w:before="240" w:beforeAutospacing="0"/>
        <w:ind w:left="567"/>
        <w:rPr>
          <w:rFonts w:asciiTheme="minorHAnsi" w:hAnsiTheme="minorHAnsi"/>
          <w:color w:val="000000"/>
        </w:rPr>
      </w:pPr>
      <w:r w:rsidRPr="002D3965">
        <w:rPr>
          <w:rFonts w:asciiTheme="minorHAnsi" w:hAnsiTheme="minorHAnsi"/>
          <w:b/>
          <w:bCs/>
          <w:color w:val="000000"/>
        </w:rPr>
        <w:t>Ward Empowerment Funding</w:t>
      </w:r>
      <w:r>
        <w:rPr>
          <w:rFonts w:asciiTheme="minorHAnsi" w:hAnsiTheme="minorHAnsi"/>
          <w:b/>
          <w:bCs/>
          <w:color w:val="000000"/>
        </w:rPr>
        <w:t>:</w:t>
      </w:r>
      <w:r>
        <w:rPr>
          <w:rFonts w:asciiTheme="minorHAnsi" w:hAnsiTheme="minorHAnsi"/>
          <w:color w:val="000000"/>
        </w:rPr>
        <w:t xml:space="preserve"> The funding has been withdrawn for 26/27. It was completely spent in 25/26 for the Earls Barton Ward.</w:t>
      </w:r>
    </w:p>
    <w:p w14:paraId="60DA92B5" w14:textId="77777777" w:rsidR="001D765E" w:rsidRDefault="001D765E" w:rsidP="001D765E">
      <w:pPr>
        <w:pStyle w:val="NormalWeb"/>
        <w:shd w:val="clear" w:color="auto" w:fill="FFFFFF"/>
        <w:spacing w:before="240" w:beforeAutospacing="0"/>
        <w:ind w:left="567"/>
        <w:rPr>
          <w:rFonts w:asciiTheme="minorHAnsi" w:hAnsiTheme="minorHAnsi"/>
          <w:b/>
          <w:bCs/>
          <w:color w:val="2C363A"/>
        </w:rPr>
      </w:pPr>
      <w:r>
        <w:rPr>
          <w:rFonts w:asciiTheme="minorHAnsi" w:hAnsiTheme="minorHAnsi"/>
          <w:b/>
          <w:bCs/>
          <w:color w:val="2C363A"/>
        </w:rPr>
        <w:t>Consultations:</w:t>
      </w:r>
    </w:p>
    <w:p w14:paraId="0EB2770C" w14:textId="3C3B08B0" w:rsidR="001D765E" w:rsidRPr="001D765E" w:rsidRDefault="001D765E" w:rsidP="001D765E">
      <w:pPr>
        <w:pStyle w:val="NormalWeb"/>
        <w:shd w:val="clear" w:color="auto" w:fill="FFFFFF"/>
        <w:spacing w:before="240" w:beforeAutospacing="0"/>
        <w:ind w:left="567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2C363A"/>
        </w:rPr>
        <w:t xml:space="preserve">Play area strategy: </w:t>
      </w:r>
      <w:hyperlink r:id="rId11" w:history="1">
        <w:r w:rsidRPr="00124D68">
          <w:rPr>
            <w:color w:val="0000FF"/>
            <w:u w:val="single"/>
          </w:rPr>
          <w:t>Play Area Strategy - have your say - North Northamptonshire Council - Citizen Space</w:t>
        </w:r>
      </w:hyperlink>
    </w:p>
    <w:p w14:paraId="6F8DC386" w14:textId="77777777" w:rsidR="001D765E" w:rsidRDefault="001D765E" w:rsidP="001D765E">
      <w:pPr>
        <w:shd w:val="clear" w:color="auto" w:fill="FFFFFF"/>
        <w:ind w:left="567"/>
        <w:rPr>
          <w:rFonts w:asciiTheme="minorHAnsi" w:hAnsiTheme="minorHAnsi"/>
          <w:b/>
          <w:bCs/>
          <w:color w:val="2C363A"/>
          <w:szCs w:val="24"/>
          <w:lang w:eastAsia="en-GB"/>
        </w:rPr>
      </w:pPr>
    </w:p>
    <w:p w14:paraId="1A9E385E" w14:textId="22EDB7C9" w:rsidR="001D765E" w:rsidRPr="001D765E" w:rsidRDefault="001D765E" w:rsidP="001D765E">
      <w:pPr>
        <w:shd w:val="clear" w:color="auto" w:fill="FFFFFF"/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Other consultations can be found at: </w:t>
      </w:r>
      <w:hyperlink r:id="rId12" w:history="1">
        <w:r w:rsidRPr="005E4E2F">
          <w:rPr>
            <w:rFonts w:asciiTheme="minorHAnsi" w:hAnsiTheme="minorHAnsi"/>
            <w:color w:val="0000FF"/>
            <w:u w:val="single"/>
          </w:rPr>
          <w:t>North Northamptonshire Council - Citizen Space</w:t>
        </w:r>
      </w:hyperlink>
    </w:p>
    <w:p w14:paraId="42E5290B" w14:textId="77777777" w:rsidR="001D765E" w:rsidRDefault="001D765E" w:rsidP="001D765E">
      <w:pPr>
        <w:shd w:val="clear" w:color="auto" w:fill="FFFFFF"/>
      </w:pPr>
    </w:p>
    <w:p w14:paraId="6C645BFE" w14:textId="77777777" w:rsidR="001D765E" w:rsidRDefault="001D765E" w:rsidP="001D765E">
      <w:pPr>
        <w:pStyle w:val="xmsonormal"/>
        <w:shd w:val="clear" w:color="auto" w:fill="FFFFFF"/>
        <w:spacing w:before="0" w:beforeAutospacing="0" w:after="0" w:afterAutospacing="0"/>
        <w:ind w:left="567"/>
        <w:rPr>
          <w:rFonts w:asciiTheme="minorHAnsi" w:hAnsiTheme="minorHAnsi"/>
          <w:color w:val="242424"/>
        </w:rPr>
      </w:pPr>
      <w:r w:rsidRPr="002B37D9">
        <w:rPr>
          <w:rFonts w:asciiTheme="minorHAnsi" w:hAnsiTheme="minorHAnsi"/>
          <w:b/>
          <w:bCs/>
          <w:color w:val="242424"/>
        </w:rPr>
        <w:t>Service Requests</w:t>
      </w:r>
      <w:r w:rsidRPr="002B37D9">
        <w:rPr>
          <w:rFonts w:asciiTheme="minorHAnsi" w:hAnsiTheme="minorHAnsi"/>
          <w:color w:val="242424"/>
        </w:rPr>
        <w:t xml:space="preserve">: </w:t>
      </w:r>
    </w:p>
    <w:p w14:paraId="244EE7CD" w14:textId="4CAD9AE2" w:rsidR="001D765E" w:rsidRPr="00881E6B" w:rsidRDefault="001D765E" w:rsidP="001D765E">
      <w:pPr>
        <w:pStyle w:val="xmsonormal"/>
        <w:shd w:val="clear" w:color="auto" w:fill="FFFFFF"/>
        <w:spacing w:before="0" w:beforeAutospacing="0" w:after="0" w:afterAutospacing="0"/>
        <w:ind w:left="567"/>
        <w:rPr>
          <w:rFonts w:asciiTheme="minorHAnsi" w:hAnsiTheme="minorHAnsi"/>
          <w:color w:val="242424"/>
        </w:rPr>
      </w:pPr>
      <w:r>
        <w:rPr>
          <w:rFonts w:asciiTheme="minorHAnsi" w:hAnsiTheme="minorHAnsi"/>
          <w:color w:val="242424"/>
        </w:rPr>
        <w:t xml:space="preserve">You can </w:t>
      </w:r>
      <w:r w:rsidRPr="00881E6B">
        <w:rPr>
          <w:rFonts w:asciiTheme="minorHAnsi" w:hAnsiTheme="minorHAnsi"/>
          <w:color w:val="242424"/>
        </w:rPr>
        <w:t>use this link to access online contacts:</w:t>
      </w:r>
      <w:r>
        <w:rPr>
          <w:rFonts w:asciiTheme="minorHAnsi" w:hAnsiTheme="minorHAnsi"/>
          <w:color w:val="242424"/>
        </w:rPr>
        <w:t xml:space="preserve"> </w:t>
      </w:r>
      <w:hyperlink r:id="rId13" w:history="1">
        <w:r w:rsidRPr="00881E6B">
          <w:rPr>
            <w:color w:val="0000FF"/>
            <w:szCs w:val="20"/>
            <w:u w:val="single"/>
            <w:lang w:eastAsia="en-US"/>
          </w:rPr>
          <w:t>Top tasks | North Northamptonshire Council</w:t>
        </w:r>
      </w:hyperlink>
    </w:p>
    <w:p w14:paraId="0A7975DF" w14:textId="77777777" w:rsidR="001D765E" w:rsidRPr="002B37D9" w:rsidRDefault="001D765E" w:rsidP="001D765E">
      <w:pPr>
        <w:pStyle w:val="xmsonormal"/>
        <w:shd w:val="clear" w:color="auto" w:fill="FFFFFF"/>
        <w:spacing w:before="0" w:beforeAutospacing="0" w:after="0" w:afterAutospacing="0"/>
        <w:ind w:firstLine="567"/>
        <w:rPr>
          <w:rFonts w:asciiTheme="minorHAnsi" w:hAnsiTheme="minorHAnsi"/>
          <w:color w:val="242424"/>
        </w:rPr>
      </w:pPr>
      <w:r w:rsidRPr="002B37D9">
        <w:rPr>
          <w:rFonts w:asciiTheme="minorHAnsi" w:hAnsiTheme="minorHAnsi"/>
          <w:color w:val="242424"/>
        </w:rPr>
        <w:t>Where constituents need extra support</w:t>
      </w:r>
      <w:r>
        <w:rPr>
          <w:rFonts w:asciiTheme="minorHAnsi" w:hAnsiTheme="minorHAnsi"/>
          <w:color w:val="242424"/>
        </w:rPr>
        <w:t>,</w:t>
      </w:r>
      <w:r w:rsidRPr="002B37D9">
        <w:rPr>
          <w:rFonts w:asciiTheme="minorHAnsi" w:hAnsiTheme="minorHAnsi"/>
          <w:color w:val="242424"/>
        </w:rPr>
        <w:t xml:space="preserve"> I can raise a request through the members system</w:t>
      </w:r>
      <w:r>
        <w:rPr>
          <w:rFonts w:asciiTheme="minorHAnsi" w:hAnsiTheme="minorHAnsi"/>
          <w:color w:val="242424"/>
        </w:rPr>
        <w:t>.</w:t>
      </w:r>
    </w:p>
    <w:p w14:paraId="5482E478" w14:textId="4CC0796A" w:rsidR="001D765E" w:rsidRPr="001D765E" w:rsidRDefault="001D765E" w:rsidP="001D765E">
      <w:pPr>
        <w:pStyle w:val="xmsonormal"/>
        <w:shd w:val="clear" w:color="auto" w:fill="FFFFFF"/>
        <w:spacing w:before="0" w:beforeAutospacing="0" w:after="0" w:afterAutospacing="0"/>
        <w:ind w:left="567" w:firstLine="153"/>
        <w:rPr>
          <w:rFonts w:ascii="Aptos" w:hAnsi="Aptos"/>
          <w:color w:val="242424"/>
        </w:rPr>
      </w:pPr>
      <w:r>
        <w:rPr>
          <w:rFonts w:asciiTheme="minorHAnsi" w:hAnsiTheme="minorHAnsi"/>
        </w:rPr>
        <w:t xml:space="preserve">I will keep you updated on NNC matters and any queries on the above or council services contact myself </w:t>
      </w:r>
      <w:hyperlink r:id="rId14" w:history="1">
        <w:r w:rsidRPr="00DD0F99">
          <w:rPr>
            <w:rStyle w:val="Hyperlink"/>
            <w:rFonts w:asciiTheme="minorHAnsi" w:hAnsiTheme="minorHAnsi"/>
          </w:rPr>
          <w:t>vicki.jessop@northnorthants.gov.uk</w:t>
        </w:r>
      </w:hyperlink>
      <w:r>
        <w:rPr>
          <w:rFonts w:asciiTheme="minorHAnsi" w:hAnsiTheme="minorHAnsi"/>
        </w:rPr>
        <w:t xml:space="preserve"> or my colleague Cllr Scott Brown </w:t>
      </w:r>
      <w:hyperlink r:id="rId15" w:history="1">
        <w:r w:rsidRPr="00EE5303">
          <w:rPr>
            <w:rStyle w:val="Hyperlink"/>
            <w:rFonts w:asciiTheme="minorHAnsi" w:hAnsiTheme="minorHAnsi"/>
          </w:rPr>
          <w:t>scott.brown@northnorthants.gov.uk</w:t>
        </w:r>
      </w:hyperlink>
    </w:p>
    <w:p w14:paraId="3C83ADDB" w14:textId="77777777" w:rsidR="001D765E" w:rsidRPr="004F04FC" w:rsidRDefault="001D765E" w:rsidP="001D765E">
      <w:pPr>
        <w:ind w:left="567"/>
        <w:rPr>
          <w:rFonts w:asciiTheme="minorHAnsi" w:hAnsiTheme="minorHAnsi"/>
        </w:rPr>
      </w:pPr>
    </w:p>
    <w:p w14:paraId="3DFF1895" w14:textId="77777777" w:rsidR="00D12274" w:rsidRPr="00D12274" w:rsidRDefault="00D12274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Theme="minorHAnsi" w:hAnsiTheme="minorHAnsi" w:cstheme="minorHAnsi"/>
          <w:szCs w:val="24"/>
        </w:rPr>
      </w:pPr>
    </w:p>
    <w:p w14:paraId="32D82EA3" w14:textId="77777777" w:rsidR="001C3CE3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5415BEF4" w14:textId="77777777" w:rsidR="001C3CE3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25637927" w14:textId="77777777" w:rsidR="001C3CE3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p w14:paraId="45A23837" w14:textId="77777777" w:rsidR="001C3CE3" w:rsidRPr="000C4877" w:rsidRDefault="001C3CE3" w:rsidP="001C3CE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</w:p>
    <w:sectPr w:rsidR="001C3CE3" w:rsidRPr="000C4877" w:rsidSect="00523A44">
      <w:footerReference w:type="even" r:id="rId16"/>
      <w:footerReference w:type="default" r:id="rId17"/>
      <w:pgSz w:w="11906" w:h="16838" w:code="9"/>
      <w:pgMar w:top="567" w:right="567" w:bottom="284" w:left="2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1B86" w14:textId="77777777" w:rsidR="007A1258" w:rsidRDefault="007A1258">
      <w:r>
        <w:separator/>
      </w:r>
    </w:p>
  </w:endnote>
  <w:endnote w:type="continuationSeparator" w:id="0">
    <w:p w14:paraId="0C2D4CF2" w14:textId="77777777" w:rsidR="007A1258" w:rsidRDefault="007A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820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6FD7E" w14:textId="77777777" w:rsidR="00F05758" w:rsidRDefault="00F0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639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D92F3" w14:textId="22F8B764" w:rsidR="001C3CE3" w:rsidRDefault="001C3C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>Sig.Init………………..</w:t>
        </w:r>
      </w:p>
    </w:sdtContent>
  </w:sdt>
  <w:p w14:paraId="637E08E5" w14:textId="77777777" w:rsidR="00F05758" w:rsidRDefault="00F0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5B7A" w14:textId="77777777" w:rsidR="007A1258" w:rsidRDefault="007A1258">
      <w:r>
        <w:separator/>
      </w:r>
    </w:p>
  </w:footnote>
  <w:footnote w:type="continuationSeparator" w:id="0">
    <w:p w14:paraId="2007EF31" w14:textId="77777777" w:rsidR="007A1258" w:rsidRDefault="007A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03822"/>
    <w:lvl w:ilvl="0">
      <w:start w:val="1"/>
      <w:numFmt w:val="bullet"/>
      <w:pStyle w:val="List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" w15:restartNumberingAfterBreak="0">
    <w:nsid w:val="0060023E"/>
    <w:multiLevelType w:val="hybridMultilevel"/>
    <w:tmpl w:val="8D382E66"/>
    <w:lvl w:ilvl="0" w:tplc="9676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36241"/>
    <w:multiLevelType w:val="hybridMultilevel"/>
    <w:tmpl w:val="799E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707B"/>
    <w:multiLevelType w:val="hybridMultilevel"/>
    <w:tmpl w:val="8E2CA0E2"/>
    <w:lvl w:ilvl="0" w:tplc="F4749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506B4"/>
    <w:multiLevelType w:val="hybridMultilevel"/>
    <w:tmpl w:val="16B8CEB4"/>
    <w:lvl w:ilvl="0" w:tplc="8B7EF4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D41C5"/>
    <w:multiLevelType w:val="hybridMultilevel"/>
    <w:tmpl w:val="94FE6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42CF"/>
    <w:multiLevelType w:val="hybridMultilevel"/>
    <w:tmpl w:val="72627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50A8D"/>
    <w:multiLevelType w:val="hybridMultilevel"/>
    <w:tmpl w:val="6DF24D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55300"/>
    <w:multiLevelType w:val="hybridMultilevel"/>
    <w:tmpl w:val="DAF6A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C5D9F"/>
    <w:multiLevelType w:val="hybridMultilevel"/>
    <w:tmpl w:val="08FC1532"/>
    <w:lvl w:ilvl="0" w:tplc="39DE72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B133C3D"/>
    <w:multiLevelType w:val="hybridMultilevel"/>
    <w:tmpl w:val="5F0E271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E4576"/>
    <w:multiLevelType w:val="hybridMultilevel"/>
    <w:tmpl w:val="FA4254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865B5"/>
    <w:multiLevelType w:val="hybridMultilevel"/>
    <w:tmpl w:val="D2EE78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B366F"/>
    <w:multiLevelType w:val="hybridMultilevel"/>
    <w:tmpl w:val="46DE2D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17DC0"/>
    <w:multiLevelType w:val="hybridMultilevel"/>
    <w:tmpl w:val="AB9C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E29A7"/>
    <w:multiLevelType w:val="hybridMultilevel"/>
    <w:tmpl w:val="E034AA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6F56"/>
    <w:multiLevelType w:val="hybridMultilevel"/>
    <w:tmpl w:val="65AE585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725B22"/>
    <w:multiLevelType w:val="hybridMultilevel"/>
    <w:tmpl w:val="6466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87CB9"/>
    <w:multiLevelType w:val="hybridMultilevel"/>
    <w:tmpl w:val="D60640E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F79D9"/>
    <w:multiLevelType w:val="hybridMultilevel"/>
    <w:tmpl w:val="6C3A83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BD293C"/>
    <w:multiLevelType w:val="hybridMultilevel"/>
    <w:tmpl w:val="BEEAB4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476C"/>
    <w:multiLevelType w:val="hybridMultilevel"/>
    <w:tmpl w:val="93EC3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C6C7C"/>
    <w:multiLevelType w:val="hybridMultilevel"/>
    <w:tmpl w:val="9EA8F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433DC"/>
    <w:multiLevelType w:val="hybridMultilevel"/>
    <w:tmpl w:val="B7667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666DD"/>
    <w:multiLevelType w:val="hybridMultilevel"/>
    <w:tmpl w:val="FE0835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9C7DD0"/>
    <w:multiLevelType w:val="hybridMultilevel"/>
    <w:tmpl w:val="8606F6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D5093"/>
    <w:multiLevelType w:val="hybridMultilevel"/>
    <w:tmpl w:val="E4EA6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855E4"/>
    <w:multiLevelType w:val="hybridMultilevel"/>
    <w:tmpl w:val="F1028BA4"/>
    <w:lvl w:ilvl="0" w:tplc="6328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53F56"/>
    <w:multiLevelType w:val="hybridMultilevel"/>
    <w:tmpl w:val="F77049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DA2347"/>
    <w:multiLevelType w:val="hybridMultilevel"/>
    <w:tmpl w:val="625497F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B13CD9"/>
    <w:multiLevelType w:val="hybridMultilevel"/>
    <w:tmpl w:val="736443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E74CA5"/>
    <w:multiLevelType w:val="hybridMultilevel"/>
    <w:tmpl w:val="EA8699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B346CD"/>
    <w:multiLevelType w:val="hybridMultilevel"/>
    <w:tmpl w:val="26FE539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242693"/>
    <w:multiLevelType w:val="hybridMultilevel"/>
    <w:tmpl w:val="7C264D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FD3E95"/>
    <w:multiLevelType w:val="hybridMultilevel"/>
    <w:tmpl w:val="D23828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43004"/>
    <w:multiLevelType w:val="hybridMultilevel"/>
    <w:tmpl w:val="4C446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926">
    <w:abstractNumId w:val="0"/>
  </w:num>
  <w:num w:numId="2" w16cid:durableId="1641106611">
    <w:abstractNumId w:val="19"/>
  </w:num>
  <w:num w:numId="3" w16cid:durableId="942030629">
    <w:abstractNumId w:val="33"/>
  </w:num>
  <w:num w:numId="4" w16cid:durableId="1291588519">
    <w:abstractNumId w:val="28"/>
  </w:num>
  <w:num w:numId="5" w16cid:durableId="1260872350">
    <w:abstractNumId w:val="32"/>
  </w:num>
  <w:num w:numId="6" w16cid:durableId="1105882305">
    <w:abstractNumId w:val="34"/>
  </w:num>
  <w:num w:numId="7" w16cid:durableId="670648281">
    <w:abstractNumId w:val="13"/>
  </w:num>
  <w:num w:numId="8" w16cid:durableId="1515880170">
    <w:abstractNumId w:val="2"/>
  </w:num>
  <w:num w:numId="9" w16cid:durableId="1732381300">
    <w:abstractNumId w:val="17"/>
  </w:num>
  <w:num w:numId="10" w16cid:durableId="1334529801">
    <w:abstractNumId w:val="22"/>
  </w:num>
  <w:num w:numId="11" w16cid:durableId="1762675425">
    <w:abstractNumId w:val="14"/>
  </w:num>
  <w:num w:numId="12" w16cid:durableId="364796701">
    <w:abstractNumId w:val="27"/>
  </w:num>
  <w:num w:numId="13" w16cid:durableId="1728525233">
    <w:abstractNumId w:val="6"/>
  </w:num>
  <w:num w:numId="14" w16cid:durableId="1428572525">
    <w:abstractNumId w:val="35"/>
  </w:num>
  <w:num w:numId="15" w16cid:durableId="1681736104">
    <w:abstractNumId w:val="3"/>
  </w:num>
  <w:num w:numId="16" w16cid:durableId="1058749413">
    <w:abstractNumId w:val="26"/>
  </w:num>
  <w:num w:numId="17" w16cid:durableId="1548832172">
    <w:abstractNumId w:val="24"/>
  </w:num>
  <w:num w:numId="18" w16cid:durableId="2095080833">
    <w:abstractNumId w:val="4"/>
  </w:num>
  <w:num w:numId="19" w16cid:durableId="647783768">
    <w:abstractNumId w:val="9"/>
  </w:num>
  <w:num w:numId="20" w16cid:durableId="1271426701">
    <w:abstractNumId w:val="8"/>
  </w:num>
  <w:num w:numId="21" w16cid:durableId="560404877">
    <w:abstractNumId w:val="20"/>
  </w:num>
  <w:num w:numId="22" w16cid:durableId="270551376">
    <w:abstractNumId w:val="21"/>
  </w:num>
  <w:num w:numId="23" w16cid:durableId="984965331">
    <w:abstractNumId w:val="5"/>
  </w:num>
  <w:num w:numId="24" w16cid:durableId="947807824">
    <w:abstractNumId w:val="23"/>
  </w:num>
  <w:num w:numId="25" w16cid:durableId="1883515841">
    <w:abstractNumId w:val="1"/>
  </w:num>
  <w:num w:numId="26" w16cid:durableId="2093309583">
    <w:abstractNumId w:val="15"/>
  </w:num>
  <w:num w:numId="27" w16cid:durableId="412776510">
    <w:abstractNumId w:val="7"/>
  </w:num>
  <w:num w:numId="28" w16cid:durableId="163055420">
    <w:abstractNumId w:val="25"/>
  </w:num>
  <w:num w:numId="29" w16cid:durableId="1552186081">
    <w:abstractNumId w:val="12"/>
  </w:num>
  <w:num w:numId="30" w16cid:durableId="1319577323">
    <w:abstractNumId w:val="10"/>
  </w:num>
  <w:num w:numId="31" w16cid:durableId="443428569">
    <w:abstractNumId w:val="11"/>
  </w:num>
  <w:num w:numId="32" w16cid:durableId="489366482">
    <w:abstractNumId w:val="18"/>
  </w:num>
  <w:num w:numId="33" w16cid:durableId="1600407160">
    <w:abstractNumId w:val="16"/>
  </w:num>
  <w:num w:numId="34" w16cid:durableId="2067409103">
    <w:abstractNumId w:val="30"/>
  </w:num>
  <w:num w:numId="35" w16cid:durableId="1104766551">
    <w:abstractNumId w:val="31"/>
  </w:num>
  <w:num w:numId="36" w16cid:durableId="172798895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4"/>
    <w:rsid w:val="00001900"/>
    <w:rsid w:val="00002520"/>
    <w:rsid w:val="00002B05"/>
    <w:rsid w:val="0000368A"/>
    <w:rsid w:val="00004F21"/>
    <w:rsid w:val="0000508F"/>
    <w:rsid w:val="00007B6A"/>
    <w:rsid w:val="00010AF9"/>
    <w:rsid w:val="00010C35"/>
    <w:rsid w:val="00011659"/>
    <w:rsid w:val="0001225E"/>
    <w:rsid w:val="00012441"/>
    <w:rsid w:val="000130E6"/>
    <w:rsid w:val="000142DB"/>
    <w:rsid w:val="00014E0D"/>
    <w:rsid w:val="000164A2"/>
    <w:rsid w:val="0001720E"/>
    <w:rsid w:val="00020CAE"/>
    <w:rsid w:val="00021C3E"/>
    <w:rsid w:val="00021E04"/>
    <w:rsid w:val="00023FAF"/>
    <w:rsid w:val="00031E62"/>
    <w:rsid w:val="000324C0"/>
    <w:rsid w:val="00033009"/>
    <w:rsid w:val="0003346C"/>
    <w:rsid w:val="00033C8C"/>
    <w:rsid w:val="000354B5"/>
    <w:rsid w:val="000356C5"/>
    <w:rsid w:val="00036617"/>
    <w:rsid w:val="00041A81"/>
    <w:rsid w:val="000429CB"/>
    <w:rsid w:val="00042A3B"/>
    <w:rsid w:val="000434D3"/>
    <w:rsid w:val="00047060"/>
    <w:rsid w:val="000475A2"/>
    <w:rsid w:val="00052C16"/>
    <w:rsid w:val="00053B71"/>
    <w:rsid w:val="00053EAF"/>
    <w:rsid w:val="000544CC"/>
    <w:rsid w:val="00056060"/>
    <w:rsid w:val="00060C01"/>
    <w:rsid w:val="00062C46"/>
    <w:rsid w:val="00064185"/>
    <w:rsid w:val="00066CE6"/>
    <w:rsid w:val="00067A51"/>
    <w:rsid w:val="00067CEB"/>
    <w:rsid w:val="00070694"/>
    <w:rsid w:val="0007124F"/>
    <w:rsid w:val="00071641"/>
    <w:rsid w:val="00072119"/>
    <w:rsid w:val="000735A1"/>
    <w:rsid w:val="00073711"/>
    <w:rsid w:val="00075C6A"/>
    <w:rsid w:val="000774C7"/>
    <w:rsid w:val="00077614"/>
    <w:rsid w:val="00077EE5"/>
    <w:rsid w:val="00082965"/>
    <w:rsid w:val="0008611B"/>
    <w:rsid w:val="000867C4"/>
    <w:rsid w:val="00086B50"/>
    <w:rsid w:val="00087E36"/>
    <w:rsid w:val="000904AE"/>
    <w:rsid w:val="00090C8F"/>
    <w:rsid w:val="00093CB5"/>
    <w:rsid w:val="00093FF1"/>
    <w:rsid w:val="00094578"/>
    <w:rsid w:val="00094B62"/>
    <w:rsid w:val="000950F6"/>
    <w:rsid w:val="000A143F"/>
    <w:rsid w:val="000A1DDE"/>
    <w:rsid w:val="000A20F8"/>
    <w:rsid w:val="000A3AEC"/>
    <w:rsid w:val="000A412C"/>
    <w:rsid w:val="000A4A4C"/>
    <w:rsid w:val="000B24D7"/>
    <w:rsid w:val="000B438B"/>
    <w:rsid w:val="000B44FA"/>
    <w:rsid w:val="000B49FB"/>
    <w:rsid w:val="000B59DF"/>
    <w:rsid w:val="000B72B0"/>
    <w:rsid w:val="000C03F1"/>
    <w:rsid w:val="000C04CE"/>
    <w:rsid w:val="000C12C6"/>
    <w:rsid w:val="000C2187"/>
    <w:rsid w:val="000C414A"/>
    <w:rsid w:val="000C4620"/>
    <w:rsid w:val="000C4877"/>
    <w:rsid w:val="000C4E88"/>
    <w:rsid w:val="000C507F"/>
    <w:rsid w:val="000D15F9"/>
    <w:rsid w:val="000D1A03"/>
    <w:rsid w:val="000D29E9"/>
    <w:rsid w:val="000D2B2E"/>
    <w:rsid w:val="000D3EE9"/>
    <w:rsid w:val="000E029D"/>
    <w:rsid w:val="000E0953"/>
    <w:rsid w:val="000E17DC"/>
    <w:rsid w:val="000E2213"/>
    <w:rsid w:val="000E287F"/>
    <w:rsid w:val="000E3D2D"/>
    <w:rsid w:val="000E4270"/>
    <w:rsid w:val="000E4780"/>
    <w:rsid w:val="000E52B1"/>
    <w:rsid w:val="000E5B64"/>
    <w:rsid w:val="000F1583"/>
    <w:rsid w:val="000F447C"/>
    <w:rsid w:val="000F47B9"/>
    <w:rsid w:val="000F5E5B"/>
    <w:rsid w:val="000F7CAB"/>
    <w:rsid w:val="00100163"/>
    <w:rsid w:val="00100326"/>
    <w:rsid w:val="00100915"/>
    <w:rsid w:val="00100CBA"/>
    <w:rsid w:val="00100DD7"/>
    <w:rsid w:val="00101A40"/>
    <w:rsid w:val="00101B09"/>
    <w:rsid w:val="0010206B"/>
    <w:rsid w:val="0010211E"/>
    <w:rsid w:val="00102FBB"/>
    <w:rsid w:val="00103504"/>
    <w:rsid w:val="00103938"/>
    <w:rsid w:val="0010461E"/>
    <w:rsid w:val="001049F4"/>
    <w:rsid w:val="00104C84"/>
    <w:rsid w:val="00105076"/>
    <w:rsid w:val="0010595E"/>
    <w:rsid w:val="00105F32"/>
    <w:rsid w:val="00106A07"/>
    <w:rsid w:val="00110C50"/>
    <w:rsid w:val="001114A1"/>
    <w:rsid w:val="001125FE"/>
    <w:rsid w:val="001128F8"/>
    <w:rsid w:val="00114CC3"/>
    <w:rsid w:val="001174D2"/>
    <w:rsid w:val="001204E7"/>
    <w:rsid w:val="001214F5"/>
    <w:rsid w:val="001233AE"/>
    <w:rsid w:val="00123FE7"/>
    <w:rsid w:val="00124C54"/>
    <w:rsid w:val="001266B0"/>
    <w:rsid w:val="001269B4"/>
    <w:rsid w:val="00130A7E"/>
    <w:rsid w:val="0013443D"/>
    <w:rsid w:val="0013467A"/>
    <w:rsid w:val="00134AF7"/>
    <w:rsid w:val="00135E15"/>
    <w:rsid w:val="00136004"/>
    <w:rsid w:val="0013750B"/>
    <w:rsid w:val="00143CF6"/>
    <w:rsid w:val="001464BF"/>
    <w:rsid w:val="00147087"/>
    <w:rsid w:val="00151323"/>
    <w:rsid w:val="00152609"/>
    <w:rsid w:val="00152C07"/>
    <w:rsid w:val="001535E6"/>
    <w:rsid w:val="00154354"/>
    <w:rsid w:val="00154493"/>
    <w:rsid w:val="00154560"/>
    <w:rsid w:val="00154DF2"/>
    <w:rsid w:val="00154E3E"/>
    <w:rsid w:val="00154FDC"/>
    <w:rsid w:val="00155436"/>
    <w:rsid w:val="00155BB9"/>
    <w:rsid w:val="00162456"/>
    <w:rsid w:val="0016370B"/>
    <w:rsid w:val="00163FA8"/>
    <w:rsid w:val="001640F7"/>
    <w:rsid w:val="001652BA"/>
    <w:rsid w:val="001656E1"/>
    <w:rsid w:val="00165B87"/>
    <w:rsid w:val="00166E0A"/>
    <w:rsid w:val="00170E38"/>
    <w:rsid w:val="001717F5"/>
    <w:rsid w:val="001744A1"/>
    <w:rsid w:val="00175B0F"/>
    <w:rsid w:val="00175E38"/>
    <w:rsid w:val="00176037"/>
    <w:rsid w:val="00176C69"/>
    <w:rsid w:val="001800A8"/>
    <w:rsid w:val="0018070F"/>
    <w:rsid w:val="00180D77"/>
    <w:rsid w:val="00181AB7"/>
    <w:rsid w:val="001829B4"/>
    <w:rsid w:val="0018333D"/>
    <w:rsid w:val="0018384B"/>
    <w:rsid w:val="00184BC6"/>
    <w:rsid w:val="00184F46"/>
    <w:rsid w:val="00185D3D"/>
    <w:rsid w:val="00185EFC"/>
    <w:rsid w:val="0019067E"/>
    <w:rsid w:val="001911A0"/>
    <w:rsid w:val="00191C84"/>
    <w:rsid w:val="00193496"/>
    <w:rsid w:val="0019390F"/>
    <w:rsid w:val="00194ADB"/>
    <w:rsid w:val="00194BD1"/>
    <w:rsid w:val="00195206"/>
    <w:rsid w:val="00196554"/>
    <w:rsid w:val="001A1A86"/>
    <w:rsid w:val="001A1EB2"/>
    <w:rsid w:val="001A23CB"/>
    <w:rsid w:val="001A3414"/>
    <w:rsid w:val="001A4136"/>
    <w:rsid w:val="001A52C4"/>
    <w:rsid w:val="001A59DA"/>
    <w:rsid w:val="001A7704"/>
    <w:rsid w:val="001A7A4A"/>
    <w:rsid w:val="001B05ED"/>
    <w:rsid w:val="001B0BBB"/>
    <w:rsid w:val="001B2A00"/>
    <w:rsid w:val="001B4146"/>
    <w:rsid w:val="001C08D5"/>
    <w:rsid w:val="001C174A"/>
    <w:rsid w:val="001C3CE3"/>
    <w:rsid w:val="001C523F"/>
    <w:rsid w:val="001C6E53"/>
    <w:rsid w:val="001C76C1"/>
    <w:rsid w:val="001D0B60"/>
    <w:rsid w:val="001D2214"/>
    <w:rsid w:val="001D3946"/>
    <w:rsid w:val="001D52E5"/>
    <w:rsid w:val="001D765E"/>
    <w:rsid w:val="001D7753"/>
    <w:rsid w:val="001E093D"/>
    <w:rsid w:val="001E0B2F"/>
    <w:rsid w:val="001E178E"/>
    <w:rsid w:val="001E1BF5"/>
    <w:rsid w:val="001E3079"/>
    <w:rsid w:val="001E3782"/>
    <w:rsid w:val="001E3CFE"/>
    <w:rsid w:val="001E4ADD"/>
    <w:rsid w:val="001E4E3D"/>
    <w:rsid w:val="001E5C74"/>
    <w:rsid w:val="001E67B3"/>
    <w:rsid w:val="001E71A6"/>
    <w:rsid w:val="001E724A"/>
    <w:rsid w:val="001F0425"/>
    <w:rsid w:val="001F0748"/>
    <w:rsid w:val="001F08E2"/>
    <w:rsid w:val="001F0DB1"/>
    <w:rsid w:val="001F1858"/>
    <w:rsid w:val="001F1E3D"/>
    <w:rsid w:val="001F29B7"/>
    <w:rsid w:val="001F2A4B"/>
    <w:rsid w:val="001F2BDC"/>
    <w:rsid w:val="001F3DF9"/>
    <w:rsid w:val="001F40FC"/>
    <w:rsid w:val="001F4B61"/>
    <w:rsid w:val="001F53B5"/>
    <w:rsid w:val="001F5BC4"/>
    <w:rsid w:val="001F6FA6"/>
    <w:rsid w:val="001F7643"/>
    <w:rsid w:val="001F7776"/>
    <w:rsid w:val="00200998"/>
    <w:rsid w:val="0020206B"/>
    <w:rsid w:val="002022C6"/>
    <w:rsid w:val="00203C11"/>
    <w:rsid w:val="00203E3D"/>
    <w:rsid w:val="00205963"/>
    <w:rsid w:val="00205A9B"/>
    <w:rsid w:val="00206EF5"/>
    <w:rsid w:val="00212981"/>
    <w:rsid w:val="00213735"/>
    <w:rsid w:val="00213969"/>
    <w:rsid w:val="00213B68"/>
    <w:rsid w:val="00213EF9"/>
    <w:rsid w:val="00216C81"/>
    <w:rsid w:val="00217B5B"/>
    <w:rsid w:val="002204F3"/>
    <w:rsid w:val="0022090B"/>
    <w:rsid w:val="00221AFD"/>
    <w:rsid w:val="00222C6D"/>
    <w:rsid w:val="00223598"/>
    <w:rsid w:val="00224996"/>
    <w:rsid w:val="00224B79"/>
    <w:rsid w:val="00224BAC"/>
    <w:rsid w:val="00224CBF"/>
    <w:rsid w:val="002259C8"/>
    <w:rsid w:val="00225E5A"/>
    <w:rsid w:val="00227C2F"/>
    <w:rsid w:val="00230411"/>
    <w:rsid w:val="00230916"/>
    <w:rsid w:val="00231A00"/>
    <w:rsid w:val="00232327"/>
    <w:rsid w:val="00232535"/>
    <w:rsid w:val="00234334"/>
    <w:rsid w:val="00235BB8"/>
    <w:rsid w:val="002368F8"/>
    <w:rsid w:val="0023766B"/>
    <w:rsid w:val="00237747"/>
    <w:rsid w:val="00237BFA"/>
    <w:rsid w:val="0024050D"/>
    <w:rsid w:val="0024125B"/>
    <w:rsid w:val="00242EF5"/>
    <w:rsid w:val="00243707"/>
    <w:rsid w:val="0024436B"/>
    <w:rsid w:val="002523BF"/>
    <w:rsid w:val="00254132"/>
    <w:rsid w:val="00254A5E"/>
    <w:rsid w:val="00254C91"/>
    <w:rsid w:val="00255350"/>
    <w:rsid w:val="00256F23"/>
    <w:rsid w:val="002614E1"/>
    <w:rsid w:val="002631E6"/>
    <w:rsid w:val="00265CEC"/>
    <w:rsid w:val="0027004D"/>
    <w:rsid w:val="002700E2"/>
    <w:rsid w:val="0027063D"/>
    <w:rsid w:val="00271766"/>
    <w:rsid w:val="00271E6A"/>
    <w:rsid w:val="002729C1"/>
    <w:rsid w:val="00272A1D"/>
    <w:rsid w:val="00274E0F"/>
    <w:rsid w:val="00274E26"/>
    <w:rsid w:val="0027733E"/>
    <w:rsid w:val="00277D03"/>
    <w:rsid w:val="00280D18"/>
    <w:rsid w:val="00281027"/>
    <w:rsid w:val="002822BF"/>
    <w:rsid w:val="002828A6"/>
    <w:rsid w:val="00282A35"/>
    <w:rsid w:val="002831AB"/>
    <w:rsid w:val="00284562"/>
    <w:rsid w:val="00285775"/>
    <w:rsid w:val="0028735D"/>
    <w:rsid w:val="002875DF"/>
    <w:rsid w:val="00290E08"/>
    <w:rsid w:val="00290E9B"/>
    <w:rsid w:val="00293B98"/>
    <w:rsid w:val="0029478F"/>
    <w:rsid w:val="00294C1C"/>
    <w:rsid w:val="0029528F"/>
    <w:rsid w:val="00295BCA"/>
    <w:rsid w:val="00296B6B"/>
    <w:rsid w:val="00296FD6"/>
    <w:rsid w:val="002A05BC"/>
    <w:rsid w:val="002A1063"/>
    <w:rsid w:val="002A196B"/>
    <w:rsid w:val="002A2557"/>
    <w:rsid w:val="002A2734"/>
    <w:rsid w:val="002A2D0F"/>
    <w:rsid w:val="002A4789"/>
    <w:rsid w:val="002A580B"/>
    <w:rsid w:val="002A5CE3"/>
    <w:rsid w:val="002A6DD9"/>
    <w:rsid w:val="002A6E9B"/>
    <w:rsid w:val="002B18C4"/>
    <w:rsid w:val="002B1CE5"/>
    <w:rsid w:val="002B30FC"/>
    <w:rsid w:val="002B3595"/>
    <w:rsid w:val="002B44DA"/>
    <w:rsid w:val="002B4E56"/>
    <w:rsid w:val="002B5256"/>
    <w:rsid w:val="002B61AD"/>
    <w:rsid w:val="002B66DA"/>
    <w:rsid w:val="002B69C3"/>
    <w:rsid w:val="002B734A"/>
    <w:rsid w:val="002C0004"/>
    <w:rsid w:val="002C1837"/>
    <w:rsid w:val="002C1B27"/>
    <w:rsid w:val="002C1C97"/>
    <w:rsid w:val="002C29C9"/>
    <w:rsid w:val="002C494A"/>
    <w:rsid w:val="002C515D"/>
    <w:rsid w:val="002C59A7"/>
    <w:rsid w:val="002C6429"/>
    <w:rsid w:val="002C6777"/>
    <w:rsid w:val="002C7644"/>
    <w:rsid w:val="002D0BE1"/>
    <w:rsid w:val="002D0DA8"/>
    <w:rsid w:val="002D14E3"/>
    <w:rsid w:val="002D243E"/>
    <w:rsid w:val="002D2582"/>
    <w:rsid w:val="002D470F"/>
    <w:rsid w:val="002D5730"/>
    <w:rsid w:val="002D6402"/>
    <w:rsid w:val="002D79D2"/>
    <w:rsid w:val="002E1142"/>
    <w:rsid w:val="002E1F29"/>
    <w:rsid w:val="002E300C"/>
    <w:rsid w:val="002E31C0"/>
    <w:rsid w:val="002E4850"/>
    <w:rsid w:val="002E53B7"/>
    <w:rsid w:val="002F2D52"/>
    <w:rsid w:val="002F5FE8"/>
    <w:rsid w:val="002F6781"/>
    <w:rsid w:val="002F712D"/>
    <w:rsid w:val="0030103B"/>
    <w:rsid w:val="00301461"/>
    <w:rsid w:val="00301515"/>
    <w:rsid w:val="003022F6"/>
    <w:rsid w:val="00303E8B"/>
    <w:rsid w:val="00305EBD"/>
    <w:rsid w:val="00306DB5"/>
    <w:rsid w:val="00311254"/>
    <w:rsid w:val="0031249F"/>
    <w:rsid w:val="0031315B"/>
    <w:rsid w:val="003137BA"/>
    <w:rsid w:val="00314364"/>
    <w:rsid w:val="00315FA9"/>
    <w:rsid w:val="00316186"/>
    <w:rsid w:val="00320A6E"/>
    <w:rsid w:val="0032194E"/>
    <w:rsid w:val="00323DA3"/>
    <w:rsid w:val="00324223"/>
    <w:rsid w:val="00326BA9"/>
    <w:rsid w:val="00326C38"/>
    <w:rsid w:val="00327B97"/>
    <w:rsid w:val="00327D7E"/>
    <w:rsid w:val="00330557"/>
    <w:rsid w:val="0033055C"/>
    <w:rsid w:val="00330E67"/>
    <w:rsid w:val="0033278F"/>
    <w:rsid w:val="00332863"/>
    <w:rsid w:val="003331CD"/>
    <w:rsid w:val="003334F2"/>
    <w:rsid w:val="003336A8"/>
    <w:rsid w:val="003342D7"/>
    <w:rsid w:val="003358E4"/>
    <w:rsid w:val="00336498"/>
    <w:rsid w:val="00336AFE"/>
    <w:rsid w:val="0033767C"/>
    <w:rsid w:val="00344117"/>
    <w:rsid w:val="00344266"/>
    <w:rsid w:val="003444AE"/>
    <w:rsid w:val="00346FB7"/>
    <w:rsid w:val="00347A5D"/>
    <w:rsid w:val="00347FCF"/>
    <w:rsid w:val="00351711"/>
    <w:rsid w:val="00352EE0"/>
    <w:rsid w:val="00353BE8"/>
    <w:rsid w:val="00354A06"/>
    <w:rsid w:val="00354A36"/>
    <w:rsid w:val="00360199"/>
    <w:rsid w:val="003615A4"/>
    <w:rsid w:val="00361F76"/>
    <w:rsid w:val="0036387E"/>
    <w:rsid w:val="00363A7F"/>
    <w:rsid w:val="00365EA8"/>
    <w:rsid w:val="003665E1"/>
    <w:rsid w:val="00370189"/>
    <w:rsid w:val="00371808"/>
    <w:rsid w:val="00371B36"/>
    <w:rsid w:val="00371F7D"/>
    <w:rsid w:val="0037243F"/>
    <w:rsid w:val="003730B9"/>
    <w:rsid w:val="00373CD0"/>
    <w:rsid w:val="003757F4"/>
    <w:rsid w:val="00375DF7"/>
    <w:rsid w:val="00375F3E"/>
    <w:rsid w:val="00376158"/>
    <w:rsid w:val="003774F3"/>
    <w:rsid w:val="00381387"/>
    <w:rsid w:val="0038358B"/>
    <w:rsid w:val="0038488E"/>
    <w:rsid w:val="00386DF5"/>
    <w:rsid w:val="00390DB1"/>
    <w:rsid w:val="00391F8A"/>
    <w:rsid w:val="0039579F"/>
    <w:rsid w:val="00395977"/>
    <w:rsid w:val="003965F1"/>
    <w:rsid w:val="0039691B"/>
    <w:rsid w:val="003970C7"/>
    <w:rsid w:val="003A19B5"/>
    <w:rsid w:val="003A24B2"/>
    <w:rsid w:val="003A29A3"/>
    <w:rsid w:val="003A2B7E"/>
    <w:rsid w:val="003A2FEC"/>
    <w:rsid w:val="003A38CE"/>
    <w:rsid w:val="003A3B5D"/>
    <w:rsid w:val="003A4E0D"/>
    <w:rsid w:val="003A54FF"/>
    <w:rsid w:val="003A642C"/>
    <w:rsid w:val="003A7A45"/>
    <w:rsid w:val="003B0DC0"/>
    <w:rsid w:val="003B1C4F"/>
    <w:rsid w:val="003B2EE7"/>
    <w:rsid w:val="003B611E"/>
    <w:rsid w:val="003B68EF"/>
    <w:rsid w:val="003B7E83"/>
    <w:rsid w:val="003B7EBD"/>
    <w:rsid w:val="003C0E93"/>
    <w:rsid w:val="003C2808"/>
    <w:rsid w:val="003C2F8C"/>
    <w:rsid w:val="003C326B"/>
    <w:rsid w:val="003C3717"/>
    <w:rsid w:val="003C4227"/>
    <w:rsid w:val="003C4D9F"/>
    <w:rsid w:val="003C5602"/>
    <w:rsid w:val="003C6050"/>
    <w:rsid w:val="003C69C9"/>
    <w:rsid w:val="003D13D5"/>
    <w:rsid w:val="003D14D0"/>
    <w:rsid w:val="003D1C63"/>
    <w:rsid w:val="003D35F2"/>
    <w:rsid w:val="003D728E"/>
    <w:rsid w:val="003D783D"/>
    <w:rsid w:val="003E0DF6"/>
    <w:rsid w:val="003E0E41"/>
    <w:rsid w:val="003E1AFC"/>
    <w:rsid w:val="003E28AA"/>
    <w:rsid w:val="003E2E43"/>
    <w:rsid w:val="003E3C12"/>
    <w:rsid w:val="003E3CB5"/>
    <w:rsid w:val="003E607F"/>
    <w:rsid w:val="003E6352"/>
    <w:rsid w:val="003E6BF4"/>
    <w:rsid w:val="003E72FE"/>
    <w:rsid w:val="003F0FE8"/>
    <w:rsid w:val="003F131F"/>
    <w:rsid w:val="003F183D"/>
    <w:rsid w:val="003F2CAD"/>
    <w:rsid w:val="003F3FD0"/>
    <w:rsid w:val="003F4C2E"/>
    <w:rsid w:val="003F5565"/>
    <w:rsid w:val="003F5ED2"/>
    <w:rsid w:val="003F64A0"/>
    <w:rsid w:val="003F64B1"/>
    <w:rsid w:val="003F6F88"/>
    <w:rsid w:val="003F74C5"/>
    <w:rsid w:val="003F7F97"/>
    <w:rsid w:val="004003A4"/>
    <w:rsid w:val="004003EC"/>
    <w:rsid w:val="00402CC5"/>
    <w:rsid w:val="00402E9B"/>
    <w:rsid w:val="00405670"/>
    <w:rsid w:val="004059D9"/>
    <w:rsid w:val="004062FB"/>
    <w:rsid w:val="00407F69"/>
    <w:rsid w:val="00413836"/>
    <w:rsid w:val="004145C9"/>
    <w:rsid w:val="00414BCC"/>
    <w:rsid w:val="00415E20"/>
    <w:rsid w:val="00417726"/>
    <w:rsid w:val="004178E4"/>
    <w:rsid w:val="004205FA"/>
    <w:rsid w:val="004217CC"/>
    <w:rsid w:val="00424F78"/>
    <w:rsid w:val="004253AA"/>
    <w:rsid w:val="00425A67"/>
    <w:rsid w:val="00425CCD"/>
    <w:rsid w:val="00426EF1"/>
    <w:rsid w:val="00426F1C"/>
    <w:rsid w:val="00431083"/>
    <w:rsid w:val="00431440"/>
    <w:rsid w:val="00433F83"/>
    <w:rsid w:val="004366C5"/>
    <w:rsid w:val="00436943"/>
    <w:rsid w:val="00437211"/>
    <w:rsid w:val="0043752A"/>
    <w:rsid w:val="004403E1"/>
    <w:rsid w:val="00440767"/>
    <w:rsid w:val="00440BF0"/>
    <w:rsid w:val="00441541"/>
    <w:rsid w:val="00442DD6"/>
    <w:rsid w:val="0044367D"/>
    <w:rsid w:val="00445CCA"/>
    <w:rsid w:val="004464FA"/>
    <w:rsid w:val="004471CB"/>
    <w:rsid w:val="00451271"/>
    <w:rsid w:val="00451E79"/>
    <w:rsid w:val="004538AB"/>
    <w:rsid w:val="00455AB8"/>
    <w:rsid w:val="004571FF"/>
    <w:rsid w:val="00462E3E"/>
    <w:rsid w:val="00463F12"/>
    <w:rsid w:val="004662E1"/>
    <w:rsid w:val="004675A5"/>
    <w:rsid w:val="004723AE"/>
    <w:rsid w:val="00473E8A"/>
    <w:rsid w:val="004740DA"/>
    <w:rsid w:val="00474F02"/>
    <w:rsid w:val="004758DC"/>
    <w:rsid w:val="00476D4F"/>
    <w:rsid w:val="0047731F"/>
    <w:rsid w:val="00477A9C"/>
    <w:rsid w:val="00482283"/>
    <w:rsid w:val="00482CC9"/>
    <w:rsid w:val="0048371A"/>
    <w:rsid w:val="00485848"/>
    <w:rsid w:val="0048703F"/>
    <w:rsid w:val="00487CD8"/>
    <w:rsid w:val="00487D1C"/>
    <w:rsid w:val="00487D40"/>
    <w:rsid w:val="004914F7"/>
    <w:rsid w:val="00493948"/>
    <w:rsid w:val="00495FD2"/>
    <w:rsid w:val="004967D4"/>
    <w:rsid w:val="00496F0E"/>
    <w:rsid w:val="004974DB"/>
    <w:rsid w:val="00497962"/>
    <w:rsid w:val="00497E12"/>
    <w:rsid w:val="004A1967"/>
    <w:rsid w:val="004A23B8"/>
    <w:rsid w:val="004A2402"/>
    <w:rsid w:val="004A552C"/>
    <w:rsid w:val="004A56EE"/>
    <w:rsid w:val="004A5E36"/>
    <w:rsid w:val="004A622D"/>
    <w:rsid w:val="004A7BE7"/>
    <w:rsid w:val="004B00C8"/>
    <w:rsid w:val="004B0FC8"/>
    <w:rsid w:val="004B3798"/>
    <w:rsid w:val="004B395A"/>
    <w:rsid w:val="004B3A2A"/>
    <w:rsid w:val="004B4F13"/>
    <w:rsid w:val="004B52EB"/>
    <w:rsid w:val="004B586D"/>
    <w:rsid w:val="004B64D4"/>
    <w:rsid w:val="004C4738"/>
    <w:rsid w:val="004C4FFB"/>
    <w:rsid w:val="004C516C"/>
    <w:rsid w:val="004C6385"/>
    <w:rsid w:val="004C6D93"/>
    <w:rsid w:val="004C77E5"/>
    <w:rsid w:val="004D0A84"/>
    <w:rsid w:val="004D1639"/>
    <w:rsid w:val="004D1BDA"/>
    <w:rsid w:val="004D21FF"/>
    <w:rsid w:val="004D24AC"/>
    <w:rsid w:val="004D2B91"/>
    <w:rsid w:val="004D2C98"/>
    <w:rsid w:val="004D718C"/>
    <w:rsid w:val="004D775B"/>
    <w:rsid w:val="004E004F"/>
    <w:rsid w:val="004E2DD9"/>
    <w:rsid w:val="004E3422"/>
    <w:rsid w:val="004E3495"/>
    <w:rsid w:val="004E4D55"/>
    <w:rsid w:val="004E5B2F"/>
    <w:rsid w:val="004E6098"/>
    <w:rsid w:val="004F0544"/>
    <w:rsid w:val="004F0772"/>
    <w:rsid w:val="004F44CD"/>
    <w:rsid w:val="004F6AE3"/>
    <w:rsid w:val="004F73A1"/>
    <w:rsid w:val="004F792E"/>
    <w:rsid w:val="00501884"/>
    <w:rsid w:val="00502482"/>
    <w:rsid w:val="005029CD"/>
    <w:rsid w:val="00503023"/>
    <w:rsid w:val="0050463B"/>
    <w:rsid w:val="0050487E"/>
    <w:rsid w:val="005048FD"/>
    <w:rsid w:val="005053FB"/>
    <w:rsid w:val="0050593B"/>
    <w:rsid w:val="00506A57"/>
    <w:rsid w:val="00507FB8"/>
    <w:rsid w:val="0051043E"/>
    <w:rsid w:val="0051191F"/>
    <w:rsid w:val="0051194C"/>
    <w:rsid w:val="00515835"/>
    <w:rsid w:val="005160D0"/>
    <w:rsid w:val="005214BB"/>
    <w:rsid w:val="00522A12"/>
    <w:rsid w:val="00522BA7"/>
    <w:rsid w:val="00522BEE"/>
    <w:rsid w:val="00523A44"/>
    <w:rsid w:val="0052582E"/>
    <w:rsid w:val="005305DF"/>
    <w:rsid w:val="00532AFB"/>
    <w:rsid w:val="005332EA"/>
    <w:rsid w:val="00537F17"/>
    <w:rsid w:val="00540ED9"/>
    <w:rsid w:val="00541BB2"/>
    <w:rsid w:val="00543226"/>
    <w:rsid w:val="005434A4"/>
    <w:rsid w:val="00543B75"/>
    <w:rsid w:val="00546186"/>
    <w:rsid w:val="005469A4"/>
    <w:rsid w:val="00546DBA"/>
    <w:rsid w:val="00547FEB"/>
    <w:rsid w:val="0055144E"/>
    <w:rsid w:val="0055411E"/>
    <w:rsid w:val="00554DA6"/>
    <w:rsid w:val="005556AC"/>
    <w:rsid w:val="005603BD"/>
    <w:rsid w:val="00562245"/>
    <w:rsid w:val="00563651"/>
    <w:rsid w:val="00565143"/>
    <w:rsid w:val="00565323"/>
    <w:rsid w:val="00565CB6"/>
    <w:rsid w:val="005664CF"/>
    <w:rsid w:val="00566922"/>
    <w:rsid w:val="0056734F"/>
    <w:rsid w:val="00567AC2"/>
    <w:rsid w:val="00571772"/>
    <w:rsid w:val="005738E5"/>
    <w:rsid w:val="005738EA"/>
    <w:rsid w:val="0057473D"/>
    <w:rsid w:val="005759B8"/>
    <w:rsid w:val="005800F1"/>
    <w:rsid w:val="005800FF"/>
    <w:rsid w:val="0058129C"/>
    <w:rsid w:val="005819BF"/>
    <w:rsid w:val="00581E2B"/>
    <w:rsid w:val="00582623"/>
    <w:rsid w:val="005843A0"/>
    <w:rsid w:val="00584E2B"/>
    <w:rsid w:val="00585A9C"/>
    <w:rsid w:val="0058704D"/>
    <w:rsid w:val="00587913"/>
    <w:rsid w:val="00590026"/>
    <w:rsid w:val="00590226"/>
    <w:rsid w:val="00591047"/>
    <w:rsid w:val="0059184A"/>
    <w:rsid w:val="00591864"/>
    <w:rsid w:val="005921E0"/>
    <w:rsid w:val="005925D8"/>
    <w:rsid w:val="0059283D"/>
    <w:rsid w:val="005932F6"/>
    <w:rsid w:val="00593BB9"/>
    <w:rsid w:val="005951B9"/>
    <w:rsid w:val="005A0780"/>
    <w:rsid w:val="005A11DC"/>
    <w:rsid w:val="005A1B78"/>
    <w:rsid w:val="005A2055"/>
    <w:rsid w:val="005A2069"/>
    <w:rsid w:val="005A2260"/>
    <w:rsid w:val="005A2E79"/>
    <w:rsid w:val="005A39C0"/>
    <w:rsid w:val="005A4418"/>
    <w:rsid w:val="005A6FF2"/>
    <w:rsid w:val="005A7BFD"/>
    <w:rsid w:val="005B08CB"/>
    <w:rsid w:val="005B3B25"/>
    <w:rsid w:val="005B3DBF"/>
    <w:rsid w:val="005B5FB8"/>
    <w:rsid w:val="005B600C"/>
    <w:rsid w:val="005B6C82"/>
    <w:rsid w:val="005B6CAE"/>
    <w:rsid w:val="005C0234"/>
    <w:rsid w:val="005C059D"/>
    <w:rsid w:val="005C0B84"/>
    <w:rsid w:val="005C0EAE"/>
    <w:rsid w:val="005C1BEA"/>
    <w:rsid w:val="005C2E0D"/>
    <w:rsid w:val="005C2E11"/>
    <w:rsid w:val="005C4A87"/>
    <w:rsid w:val="005C6A42"/>
    <w:rsid w:val="005C6D7D"/>
    <w:rsid w:val="005C7A6B"/>
    <w:rsid w:val="005C7F58"/>
    <w:rsid w:val="005D01D6"/>
    <w:rsid w:val="005D0D3D"/>
    <w:rsid w:val="005D38AA"/>
    <w:rsid w:val="005D4024"/>
    <w:rsid w:val="005D653D"/>
    <w:rsid w:val="005E13D3"/>
    <w:rsid w:val="005E27AE"/>
    <w:rsid w:val="005E5103"/>
    <w:rsid w:val="005E63C3"/>
    <w:rsid w:val="005E7248"/>
    <w:rsid w:val="005E731D"/>
    <w:rsid w:val="005F0FE9"/>
    <w:rsid w:val="005F2003"/>
    <w:rsid w:val="005F3D61"/>
    <w:rsid w:val="005F5F82"/>
    <w:rsid w:val="005F7C03"/>
    <w:rsid w:val="006003E2"/>
    <w:rsid w:val="00601C1E"/>
    <w:rsid w:val="00604067"/>
    <w:rsid w:val="00605CDA"/>
    <w:rsid w:val="00606428"/>
    <w:rsid w:val="00606ACE"/>
    <w:rsid w:val="006117C4"/>
    <w:rsid w:val="0061191B"/>
    <w:rsid w:val="0061228B"/>
    <w:rsid w:val="006130EA"/>
    <w:rsid w:val="00614672"/>
    <w:rsid w:val="00615288"/>
    <w:rsid w:val="006157C4"/>
    <w:rsid w:val="00615F98"/>
    <w:rsid w:val="0061650B"/>
    <w:rsid w:val="00617D07"/>
    <w:rsid w:val="00620911"/>
    <w:rsid w:val="0062093D"/>
    <w:rsid w:val="00621180"/>
    <w:rsid w:val="00621785"/>
    <w:rsid w:val="00621A4F"/>
    <w:rsid w:val="00621BFB"/>
    <w:rsid w:val="006220B9"/>
    <w:rsid w:val="006226FF"/>
    <w:rsid w:val="006235A6"/>
    <w:rsid w:val="0062435A"/>
    <w:rsid w:val="00624A80"/>
    <w:rsid w:val="00627565"/>
    <w:rsid w:val="00630926"/>
    <w:rsid w:val="006314F3"/>
    <w:rsid w:val="006348BA"/>
    <w:rsid w:val="00634D25"/>
    <w:rsid w:val="0063673F"/>
    <w:rsid w:val="00637C12"/>
    <w:rsid w:val="00640315"/>
    <w:rsid w:val="00640701"/>
    <w:rsid w:val="0064316C"/>
    <w:rsid w:val="006454C4"/>
    <w:rsid w:val="00647EE5"/>
    <w:rsid w:val="00650513"/>
    <w:rsid w:val="00650A5A"/>
    <w:rsid w:val="00650DC1"/>
    <w:rsid w:val="0065116B"/>
    <w:rsid w:val="006518FA"/>
    <w:rsid w:val="0065195F"/>
    <w:rsid w:val="006559D7"/>
    <w:rsid w:val="00656CFD"/>
    <w:rsid w:val="00657C63"/>
    <w:rsid w:val="006602AE"/>
    <w:rsid w:val="0066232A"/>
    <w:rsid w:val="006624C7"/>
    <w:rsid w:val="00663D58"/>
    <w:rsid w:val="006642B5"/>
    <w:rsid w:val="00664F0F"/>
    <w:rsid w:val="00665153"/>
    <w:rsid w:val="0066585F"/>
    <w:rsid w:val="0066671D"/>
    <w:rsid w:val="00666A72"/>
    <w:rsid w:val="006708AC"/>
    <w:rsid w:val="00671C07"/>
    <w:rsid w:val="006721CB"/>
    <w:rsid w:val="0067257D"/>
    <w:rsid w:val="00672A54"/>
    <w:rsid w:val="006767B3"/>
    <w:rsid w:val="0067681F"/>
    <w:rsid w:val="00681B6B"/>
    <w:rsid w:val="00681EB8"/>
    <w:rsid w:val="00681EFC"/>
    <w:rsid w:val="0068350F"/>
    <w:rsid w:val="00684583"/>
    <w:rsid w:val="0068597B"/>
    <w:rsid w:val="0068742C"/>
    <w:rsid w:val="00687775"/>
    <w:rsid w:val="00687ABA"/>
    <w:rsid w:val="0069074D"/>
    <w:rsid w:val="006934FD"/>
    <w:rsid w:val="006939F7"/>
    <w:rsid w:val="00693B06"/>
    <w:rsid w:val="00693E65"/>
    <w:rsid w:val="0069489B"/>
    <w:rsid w:val="00694DDA"/>
    <w:rsid w:val="006A12E1"/>
    <w:rsid w:val="006A24CD"/>
    <w:rsid w:val="006A28BF"/>
    <w:rsid w:val="006A3EC7"/>
    <w:rsid w:val="006A3F7C"/>
    <w:rsid w:val="006A5CB5"/>
    <w:rsid w:val="006A5E05"/>
    <w:rsid w:val="006A6610"/>
    <w:rsid w:val="006A7041"/>
    <w:rsid w:val="006A76B6"/>
    <w:rsid w:val="006B04C4"/>
    <w:rsid w:val="006B0DA2"/>
    <w:rsid w:val="006B2B1D"/>
    <w:rsid w:val="006B2BFF"/>
    <w:rsid w:val="006B342A"/>
    <w:rsid w:val="006B3A21"/>
    <w:rsid w:val="006B4DD3"/>
    <w:rsid w:val="006B53F3"/>
    <w:rsid w:val="006B5CF7"/>
    <w:rsid w:val="006B600C"/>
    <w:rsid w:val="006B673C"/>
    <w:rsid w:val="006B7F6F"/>
    <w:rsid w:val="006C0167"/>
    <w:rsid w:val="006C42F2"/>
    <w:rsid w:val="006C611B"/>
    <w:rsid w:val="006D0824"/>
    <w:rsid w:val="006D119E"/>
    <w:rsid w:val="006D47E9"/>
    <w:rsid w:val="006D4BBA"/>
    <w:rsid w:val="006D5144"/>
    <w:rsid w:val="006D6551"/>
    <w:rsid w:val="006D7259"/>
    <w:rsid w:val="006D72F8"/>
    <w:rsid w:val="006D7920"/>
    <w:rsid w:val="006D7AA3"/>
    <w:rsid w:val="006E1054"/>
    <w:rsid w:val="006E25CC"/>
    <w:rsid w:val="006E296F"/>
    <w:rsid w:val="006E2FCA"/>
    <w:rsid w:val="006E3156"/>
    <w:rsid w:val="006E3381"/>
    <w:rsid w:val="006E397F"/>
    <w:rsid w:val="006E7151"/>
    <w:rsid w:val="006F0662"/>
    <w:rsid w:val="006F08A0"/>
    <w:rsid w:val="006F3054"/>
    <w:rsid w:val="006F4D05"/>
    <w:rsid w:val="006F51D4"/>
    <w:rsid w:val="006F574B"/>
    <w:rsid w:val="006F57A4"/>
    <w:rsid w:val="006F5BEC"/>
    <w:rsid w:val="006F6D50"/>
    <w:rsid w:val="0070218B"/>
    <w:rsid w:val="00703195"/>
    <w:rsid w:val="00703764"/>
    <w:rsid w:val="0070387D"/>
    <w:rsid w:val="00704753"/>
    <w:rsid w:val="00705860"/>
    <w:rsid w:val="00705E65"/>
    <w:rsid w:val="00706ED8"/>
    <w:rsid w:val="00707014"/>
    <w:rsid w:val="0070712E"/>
    <w:rsid w:val="0070730B"/>
    <w:rsid w:val="00710936"/>
    <w:rsid w:val="00711140"/>
    <w:rsid w:val="00711418"/>
    <w:rsid w:val="00712A18"/>
    <w:rsid w:val="00712CE0"/>
    <w:rsid w:val="00712FB4"/>
    <w:rsid w:val="0071390A"/>
    <w:rsid w:val="00713C9D"/>
    <w:rsid w:val="00714643"/>
    <w:rsid w:val="0071532B"/>
    <w:rsid w:val="00715E3F"/>
    <w:rsid w:val="00715EB0"/>
    <w:rsid w:val="00716C87"/>
    <w:rsid w:val="007209E2"/>
    <w:rsid w:val="00721A92"/>
    <w:rsid w:val="0072233B"/>
    <w:rsid w:val="00722421"/>
    <w:rsid w:val="007230BF"/>
    <w:rsid w:val="007234AB"/>
    <w:rsid w:val="00724F8A"/>
    <w:rsid w:val="007265D6"/>
    <w:rsid w:val="00726DA3"/>
    <w:rsid w:val="0073443F"/>
    <w:rsid w:val="007346F1"/>
    <w:rsid w:val="00735662"/>
    <w:rsid w:val="00735950"/>
    <w:rsid w:val="00735BBE"/>
    <w:rsid w:val="00736828"/>
    <w:rsid w:val="00737B66"/>
    <w:rsid w:val="00741961"/>
    <w:rsid w:val="00742BC0"/>
    <w:rsid w:val="007449DD"/>
    <w:rsid w:val="00751454"/>
    <w:rsid w:val="00752357"/>
    <w:rsid w:val="00752FA4"/>
    <w:rsid w:val="0075382A"/>
    <w:rsid w:val="00754434"/>
    <w:rsid w:val="00755A45"/>
    <w:rsid w:val="00755A50"/>
    <w:rsid w:val="007570CF"/>
    <w:rsid w:val="00757AB4"/>
    <w:rsid w:val="00757B7E"/>
    <w:rsid w:val="00760272"/>
    <w:rsid w:val="00761790"/>
    <w:rsid w:val="00762A60"/>
    <w:rsid w:val="00763CAA"/>
    <w:rsid w:val="00764CA8"/>
    <w:rsid w:val="00764E59"/>
    <w:rsid w:val="007652E2"/>
    <w:rsid w:val="00765D44"/>
    <w:rsid w:val="00765E25"/>
    <w:rsid w:val="00767CE1"/>
    <w:rsid w:val="007705F3"/>
    <w:rsid w:val="00770B27"/>
    <w:rsid w:val="00771E68"/>
    <w:rsid w:val="0077217B"/>
    <w:rsid w:val="007722A8"/>
    <w:rsid w:val="007738A3"/>
    <w:rsid w:val="00774739"/>
    <w:rsid w:val="00776C4E"/>
    <w:rsid w:val="007805C4"/>
    <w:rsid w:val="00781C66"/>
    <w:rsid w:val="00782F8A"/>
    <w:rsid w:val="007835AB"/>
    <w:rsid w:val="00783AE8"/>
    <w:rsid w:val="0078467B"/>
    <w:rsid w:val="00785ED5"/>
    <w:rsid w:val="00786D8A"/>
    <w:rsid w:val="00790651"/>
    <w:rsid w:val="00790D7A"/>
    <w:rsid w:val="00791B04"/>
    <w:rsid w:val="007929EA"/>
    <w:rsid w:val="007936DB"/>
    <w:rsid w:val="00793CC6"/>
    <w:rsid w:val="00794D67"/>
    <w:rsid w:val="00795930"/>
    <w:rsid w:val="00797486"/>
    <w:rsid w:val="007978F1"/>
    <w:rsid w:val="007A047A"/>
    <w:rsid w:val="007A1258"/>
    <w:rsid w:val="007A1331"/>
    <w:rsid w:val="007A2905"/>
    <w:rsid w:val="007A384D"/>
    <w:rsid w:val="007A4386"/>
    <w:rsid w:val="007A43C9"/>
    <w:rsid w:val="007A611D"/>
    <w:rsid w:val="007A7280"/>
    <w:rsid w:val="007B00D3"/>
    <w:rsid w:val="007B119D"/>
    <w:rsid w:val="007B1790"/>
    <w:rsid w:val="007B1F5E"/>
    <w:rsid w:val="007B2ADD"/>
    <w:rsid w:val="007B2B2E"/>
    <w:rsid w:val="007B3878"/>
    <w:rsid w:val="007B38C9"/>
    <w:rsid w:val="007B6058"/>
    <w:rsid w:val="007B6C87"/>
    <w:rsid w:val="007C0F96"/>
    <w:rsid w:val="007C1778"/>
    <w:rsid w:val="007C1EE4"/>
    <w:rsid w:val="007C23AC"/>
    <w:rsid w:val="007C350E"/>
    <w:rsid w:val="007C45F4"/>
    <w:rsid w:val="007C5020"/>
    <w:rsid w:val="007C5E1C"/>
    <w:rsid w:val="007D019F"/>
    <w:rsid w:val="007D0803"/>
    <w:rsid w:val="007D3B0C"/>
    <w:rsid w:val="007D56A8"/>
    <w:rsid w:val="007D5796"/>
    <w:rsid w:val="007D69CD"/>
    <w:rsid w:val="007D7BF8"/>
    <w:rsid w:val="007E06C3"/>
    <w:rsid w:val="007E27D3"/>
    <w:rsid w:val="007E4B05"/>
    <w:rsid w:val="007E524E"/>
    <w:rsid w:val="007E54D3"/>
    <w:rsid w:val="007E552C"/>
    <w:rsid w:val="007E555C"/>
    <w:rsid w:val="007E5C7F"/>
    <w:rsid w:val="007E5C98"/>
    <w:rsid w:val="007E6276"/>
    <w:rsid w:val="007E741C"/>
    <w:rsid w:val="007F0C8D"/>
    <w:rsid w:val="007F1608"/>
    <w:rsid w:val="007F272A"/>
    <w:rsid w:val="007F7AAA"/>
    <w:rsid w:val="007F7BD1"/>
    <w:rsid w:val="0080098F"/>
    <w:rsid w:val="00801535"/>
    <w:rsid w:val="008056AE"/>
    <w:rsid w:val="00810739"/>
    <w:rsid w:val="008111B2"/>
    <w:rsid w:val="00812646"/>
    <w:rsid w:val="00813BA0"/>
    <w:rsid w:val="00814A67"/>
    <w:rsid w:val="00816227"/>
    <w:rsid w:val="008176A1"/>
    <w:rsid w:val="008223A7"/>
    <w:rsid w:val="0082247F"/>
    <w:rsid w:val="0082390A"/>
    <w:rsid w:val="00826F62"/>
    <w:rsid w:val="00830716"/>
    <w:rsid w:val="0083221F"/>
    <w:rsid w:val="00832BAB"/>
    <w:rsid w:val="00832E88"/>
    <w:rsid w:val="0083360A"/>
    <w:rsid w:val="00833B8E"/>
    <w:rsid w:val="00833D96"/>
    <w:rsid w:val="008361A3"/>
    <w:rsid w:val="00837B39"/>
    <w:rsid w:val="00837E02"/>
    <w:rsid w:val="008409AC"/>
    <w:rsid w:val="00843C88"/>
    <w:rsid w:val="00844667"/>
    <w:rsid w:val="00844969"/>
    <w:rsid w:val="00845010"/>
    <w:rsid w:val="008451FD"/>
    <w:rsid w:val="00845F8E"/>
    <w:rsid w:val="0084668B"/>
    <w:rsid w:val="00847721"/>
    <w:rsid w:val="0084799C"/>
    <w:rsid w:val="00847C44"/>
    <w:rsid w:val="0085080D"/>
    <w:rsid w:val="00850DCF"/>
    <w:rsid w:val="00850EC0"/>
    <w:rsid w:val="0085107E"/>
    <w:rsid w:val="008510A8"/>
    <w:rsid w:val="0085121F"/>
    <w:rsid w:val="00851E55"/>
    <w:rsid w:val="00853724"/>
    <w:rsid w:val="00855897"/>
    <w:rsid w:val="0085591E"/>
    <w:rsid w:val="00855E67"/>
    <w:rsid w:val="008567B5"/>
    <w:rsid w:val="00857B76"/>
    <w:rsid w:val="008604AE"/>
    <w:rsid w:val="008607FD"/>
    <w:rsid w:val="0086197D"/>
    <w:rsid w:val="00861FB5"/>
    <w:rsid w:val="008666BF"/>
    <w:rsid w:val="008675F1"/>
    <w:rsid w:val="00867D8F"/>
    <w:rsid w:val="00870C82"/>
    <w:rsid w:val="00871757"/>
    <w:rsid w:val="0087447B"/>
    <w:rsid w:val="008766F6"/>
    <w:rsid w:val="00876FF5"/>
    <w:rsid w:val="00877B37"/>
    <w:rsid w:val="00881B86"/>
    <w:rsid w:val="008820E7"/>
    <w:rsid w:val="0088236B"/>
    <w:rsid w:val="00882F4E"/>
    <w:rsid w:val="0089060F"/>
    <w:rsid w:val="00891498"/>
    <w:rsid w:val="00891CCE"/>
    <w:rsid w:val="00891E34"/>
    <w:rsid w:val="008943D9"/>
    <w:rsid w:val="00897605"/>
    <w:rsid w:val="008A013F"/>
    <w:rsid w:val="008A3147"/>
    <w:rsid w:val="008A3CB0"/>
    <w:rsid w:val="008A4BD2"/>
    <w:rsid w:val="008A4CA3"/>
    <w:rsid w:val="008A51AA"/>
    <w:rsid w:val="008A6357"/>
    <w:rsid w:val="008A7305"/>
    <w:rsid w:val="008A7879"/>
    <w:rsid w:val="008B28EC"/>
    <w:rsid w:val="008B5AE3"/>
    <w:rsid w:val="008B6237"/>
    <w:rsid w:val="008B64D5"/>
    <w:rsid w:val="008B64E5"/>
    <w:rsid w:val="008B696C"/>
    <w:rsid w:val="008B6C8B"/>
    <w:rsid w:val="008B7718"/>
    <w:rsid w:val="008C16BA"/>
    <w:rsid w:val="008C1B7D"/>
    <w:rsid w:val="008C520F"/>
    <w:rsid w:val="008C659F"/>
    <w:rsid w:val="008D06FF"/>
    <w:rsid w:val="008D075E"/>
    <w:rsid w:val="008D0765"/>
    <w:rsid w:val="008D1532"/>
    <w:rsid w:val="008D1B32"/>
    <w:rsid w:val="008D270B"/>
    <w:rsid w:val="008D51A3"/>
    <w:rsid w:val="008D595B"/>
    <w:rsid w:val="008D6C4E"/>
    <w:rsid w:val="008E03F8"/>
    <w:rsid w:val="008E0FC8"/>
    <w:rsid w:val="008E275C"/>
    <w:rsid w:val="008E289F"/>
    <w:rsid w:val="008E2FB6"/>
    <w:rsid w:val="008E3082"/>
    <w:rsid w:val="008E330C"/>
    <w:rsid w:val="008E3BD3"/>
    <w:rsid w:val="008E3E59"/>
    <w:rsid w:val="008E43A7"/>
    <w:rsid w:val="008E5EDD"/>
    <w:rsid w:val="008E650E"/>
    <w:rsid w:val="008E75DC"/>
    <w:rsid w:val="008E7AFE"/>
    <w:rsid w:val="008E7C3F"/>
    <w:rsid w:val="008F0BCB"/>
    <w:rsid w:val="008F3F2D"/>
    <w:rsid w:val="008F60D7"/>
    <w:rsid w:val="008F6A68"/>
    <w:rsid w:val="008F7634"/>
    <w:rsid w:val="008F7793"/>
    <w:rsid w:val="00900174"/>
    <w:rsid w:val="0090127C"/>
    <w:rsid w:val="00901885"/>
    <w:rsid w:val="0090337E"/>
    <w:rsid w:val="00903C13"/>
    <w:rsid w:val="0090405B"/>
    <w:rsid w:val="00905F34"/>
    <w:rsid w:val="00905FE1"/>
    <w:rsid w:val="009075C8"/>
    <w:rsid w:val="009103E0"/>
    <w:rsid w:val="0091164E"/>
    <w:rsid w:val="00912309"/>
    <w:rsid w:val="00912A44"/>
    <w:rsid w:val="00912BE1"/>
    <w:rsid w:val="00912C80"/>
    <w:rsid w:val="009136D9"/>
    <w:rsid w:val="00913CB8"/>
    <w:rsid w:val="00913E6E"/>
    <w:rsid w:val="00914035"/>
    <w:rsid w:val="00914457"/>
    <w:rsid w:val="00914705"/>
    <w:rsid w:val="00915237"/>
    <w:rsid w:val="00920EB6"/>
    <w:rsid w:val="0092497B"/>
    <w:rsid w:val="00924A8D"/>
    <w:rsid w:val="009250A7"/>
    <w:rsid w:val="009253D0"/>
    <w:rsid w:val="0092571E"/>
    <w:rsid w:val="009269DC"/>
    <w:rsid w:val="0092768D"/>
    <w:rsid w:val="009303AC"/>
    <w:rsid w:val="00931133"/>
    <w:rsid w:val="00933253"/>
    <w:rsid w:val="009333B6"/>
    <w:rsid w:val="00935AA0"/>
    <w:rsid w:val="00936C57"/>
    <w:rsid w:val="00936F58"/>
    <w:rsid w:val="0093729A"/>
    <w:rsid w:val="00937CDF"/>
    <w:rsid w:val="0094002B"/>
    <w:rsid w:val="00941F8A"/>
    <w:rsid w:val="00942386"/>
    <w:rsid w:val="009430FC"/>
    <w:rsid w:val="00943597"/>
    <w:rsid w:val="00944049"/>
    <w:rsid w:val="00944090"/>
    <w:rsid w:val="00944179"/>
    <w:rsid w:val="00944C0A"/>
    <w:rsid w:val="00947BA2"/>
    <w:rsid w:val="00950729"/>
    <w:rsid w:val="00951D00"/>
    <w:rsid w:val="009533EB"/>
    <w:rsid w:val="009537A2"/>
    <w:rsid w:val="00954CAF"/>
    <w:rsid w:val="009559E1"/>
    <w:rsid w:val="0095611C"/>
    <w:rsid w:val="00957564"/>
    <w:rsid w:val="009577B8"/>
    <w:rsid w:val="00957B70"/>
    <w:rsid w:val="009612D5"/>
    <w:rsid w:val="00964358"/>
    <w:rsid w:val="009659E7"/>
    <w:rsid w:val="00965F8E"/>
    <w:rsid w:val="009671DB"/>
    <w:rsid w:val="009700C0"/>
    <w:rsid w:val="00970C41"/>
    <w:rsid w:val="00973A1F"/>
    <w:rsid w:val="0097474F"/>
    <w:rsid w:val="009749AA"/>
    <w:rsid w:val="00975637"/>
    <w:rsid w:val="009756A4"/>
    <w:rsid w:val="00976129"/>
    <w:rsid w:val="00977307"/>
    <w:rsid w:val="00977997"/>
    <w:rsid w:val="00980326"/>
    <w:rsid w:val="009811AB"/>
    <w:rsid w:val="009823A6"/>
    <w:rsid w:val="0098339D"/>
    <w:rsid w:val="00983DA3"/>
    <w:rsid w:val="009847F2"/>
    <w:rsid w:val="00985263"/>
    <w:rsid w:val="00985771"/>
    <w:rsid w:val="00985B67"/>
    <w:rsid w:val="00986323"/>
    <w:rsid w:val="009871E0"/>
    <w:rsid w:val="009906CA"/>
    <w:rsid w:val="00990E73"/>
    <w:rsid w:val="00991258"/>
    <w:rsid w:val="00991C3E"/>
    <w:rsid w:val="009952B5"/>
    <w:rsid w:val="00996143"/>
    <w:rsid w:val="009962B0"/>
    <w:rsid w:val="009A004A"/>
    <w:rsid w:val="009A0D5F"/>
    <w:rsid w:val="009A1FF1"/>
    <w:rsid w:val="009A31C8"/>
    <w:rsid w:val="009A3BCE"/>
    <w:rsid w:val="009A48AD"/>
    <w:rsid w:val="009A5ABA"/>
    <w:rsid w:val="009A5AF9"/>
    <w:rsid w:val="009A5F02"/>
    <w:rsid w:val="009A63E8"/>
    <w:rsid w:val="009A6A12"/>
    <w:rsid w:val="009A77E8"/>
    <w:rsid w:val="009B15B2"/>
    <w:rsid w:val="009B15BF"/>
    <w:rsid w:val="009B23FC"/>
    <w:rsid w:val="009B250C"/>
    <w:rsid w:val="009B30CA"/>
    <w:rsid w:val="009B3605"/>
    <w:rsid w:val="009B561B"/>
    <w:rsid w:val="009B6B74"/>
    <w:rsid w:val="009C1F43"/>
    <w:rsid w:val="009C3276"/>
    <w:rsid w:val="009C3530"/>
    <w:rsid w:val="009C568C"/>
    <w:rsid w:val="009C5BE0"/>
    <w:rsid w:val="009C6196"/>
    <w:rsid w:val="009C6C64"/>
    <w:rsid w:val="009C73E4"/>
    <w:rsid w:val="009C7600"/>
    <w:rsid w:val="009C7B4D"/>
    <w:rsid w:val="009D008E"/>
    <w:rsid w:val="009D14EF"/>
    <w:rsid w:val="009D1A46"/>
    <w:rsid w:val="009D2675"/>
    <w:rsid w:val="009D2F17"/>
    <w:rsid w:val="009D4785"/>
    <w:rsid w:val="009D4DC1"/>
    <w:rsid w:val="009D5EBF"/>
    <w:rsid w:val="009D722A"/>
    <w:rsid w:val="009D7264"/>
    <w:rsid w:val="009D7BC5"/>
    <w:rsid w:val="009E07B3"/>
    <w:rsid w:val="009E0830"/>
    <w:rsid w:val="009E1646"/>
    <w:rsid w:val="009E269F"/>
    <w:rsid w:val="009E386A"/>
    <w:rsid w:val="009E5172"/>
    <w:rsid w:val="009E5331"/>
    <w:rsid w:val="009E5C40"/>
    <w:rsid w:val="009E6C90"/>
    <w:rsid w:val="009E7734"/>
    <w:rsid w:val="009F1804"/>
    <w:rsid w:val="009F2B3C"/>
    <w:rsid w:val="009F40BD"/>
    <w:rsid w:val="009F45E6"/>
    <w:rsid w:val="009F46D2"/>
    <w:rsid w:val="009F7684"/>
    <w:rsid w:val="00A0069B"/>
    <w:rsid w:val="00A01D09"/>
    <w:rsid w:val="00A04986"/>
    <w:rsid w:val="00A0519A"/>
    <w:rsid w:val="00A05610"/>
    <w:rsid w:val="00A058D4"/>
    <w:rsid w:val="00A05ED1"/>
    <w:rsid w:val="00A10488"/>
    <w:rsid w:val="00A12DFD"/>
    <w:rsid w:val="00A12E82"/>
    <w:rsid w:val="00A1452E"/>
    <w:rsid w:val="00A15D78"/>
    <w:rsid w:val="00A16CA7"/>
    <w:rsid w:val="00A20643"/>
    <w:rsid w:val="00A21935"/>
    <w:rsid w:val="00A23FE0"/>
    <w:rsid w:val="00A24AFF"/>
    <w:rsid w:val="00A24CE1"/>
    <w:rsid w:val="00A252A4"/>
    <w:rsid w:val="00A27672"/>
    <w:rsid w:val="00A301C0"/>
    <w:rsid w:val="00A31430"/>
    <w:rsid w:val="00A31C4B"/>
    <w:rsid w:val="00A330C2"/>
    <w:rsid w:val="00A34DDD"/>
    <w:rsid w:val="00A352EB"/>
    <w:rsid w:val="00A40679"/>
    <w:rsid w:val="00A42E9B"/>
    <w:rsid w:val="00A43049"/>
    <w:rsid w:val="00A43AEF"/>
    <w:rsid w:val="00A44D28"/>
    <w:rsid w:val="00A46AAC"/>
    <w:rsid w:val="00A5048B"/>
    <w:rsid w:val="00A50F5E"/>
    <w:rsid w:val="00A510CD"/>
    <w:rsid w:val="00A51C18"/>
    <w:rsid w:val="00A51EC8"/>
    <w:rsid w:val="00A5358D"/>
    <w:rsid w:val="00A5516B"/>
    <w:rsid w:val="00A551E6"/>
    <w:rsid w:val="00A55385"/>
    <w:rsid w:val="00A55485"/>
    <w:rsid w:val="00A57715"/>
    <w:rsid w:val="00A6116D"/>
    <w:rsid w:val="00A6138B"/>
    <w:rsid w:val="00A621BD"/>
    <w:rsid w:val="00A62699"/>
    <w:rsid w:val="00A62D11"/>
    <w:rsid w:val="00A6363C"/>
    <w:rsid w:val="00A64BBF"/>
    <w:rsid w:val="00A662EA"/>
    <w:rsid w:val="00A66465"/>
    <w:rsid w:val="00A672FB"/>
    <w:rsid w:val="00A67488"/>
    <w:rsid w:val="00A70284"/>
    <w:rsid w:val="00A70A17"/>
    <w:rsid w:val="00A70D14"/>
    <w:rsid w:val="00A7204F"/>
    <w:rsid w:val="00A73B0D"/>
    <w:rsid w:val="00A74D72"/>
    <w:rsid w:val="00A7557B"/>
    <w:rsid w:val="00A76CD7"/>
    <w:rsid w:val="00A77A47"/>
    <w:rsid w:val="00A77CE7"/>
    <w:rsid w:val="00A8169A"/>
    <w:rsid w:val="00A8200B"/>
    <w:rsid w:val="00A83A69"/>
    <w:rsid w:val="00A83BEE"/>
    <w:rsid w:val="00A83E75"/>
    <w:rsid w:val="00A84C12"/>
    <w:rsid w:val="00A85516"/>
    <w:rsid w:val="00A864DF"/>
    <w:rsid w:val="00A86578"/>
    <w:rsid w:val="00A87D02"/>
    <w:rsid w:val="00A87D8F"/>
    <w:rsid w:val="00A92757"/>
    <w:rsid w:val="00A92AD9"/>
    <w:rsid w:val="00A9328B"/>
    <w:rsid w:val="00A93DA2"/>
    <w:rsid w:val="00A93DF2"/>
    <w:rsid w:val="00A94385"/>
    <w:rsid w:val="00A94AB4"/>
    <w:rsid w:val="00A94B80"/>
    <w:rsid w:val="00AA0D30"/>
    <w:rsid w:val="00AA1EF7"/>
    <w:rsid w:val="00AA2B52"/>
    <w:rsid w:val="00AA3BC2"/>
    <w:rsid w:val="00AA4DC5"/>
    <w:rsid w:val="00AA5E08"/>
    <w:rsid w:val="00AA64D2"/>
    <w:rsid w:val="00AA7178"/>
    <w:rsid w:val="00AB0637"/>
    <w:rsid w:val="00AB0AAF"/>
    <w:rsid w:val="00AB15F0"/>
    <w:rsid w:val="00AB1667"/>
    <w:rsid w:val="00AB1D30"/>
    <w:rsid w:val="00AB249B"/>
    <w:rsid w:val="00AB274D"/>
    <w:rsid w:val="00AB3229"/>
    <w:rsid w:val="00AB4064"/>
    <w:rsid w:val="00AB414F"/>
    <w:rsid w:val="00AB458E"/>
    <w:rsid w:val="00AB478D"/>
    <w:rsid w:val="00AB58BD"/>
    <w:rsid w:val="00AB7D17"/>
    <w:rsid w:val="00AC11E8"/>
    <w:rsid w:val="00AC1A11"/>
    <w:rsid w:val="00AC2325"/>
    <w:rsid w:val="00AC4911"/>
    <w:rsid w:val="00AC4CCD"/>
    <w:rsid w:val="00AC54F8"/>
    <w:rsid w:val="00AC625B"/>
    <w:rsid w:val="00AD1964"/>
    <w:rsid w:val="00AD2A64"/>
    <w:rsid w:val="00AD2B41"/>
    <w:rsid w:val="00AD5FB2"/>
    <w:rsid w:val="00AD6772"/>
    <w:rsid w:val="00AD69CE"/>
    <w:rsid w:val="00AD7E70"/>
    <w:rsid w:val="00AE05EC"/>
    <w:rsid w:val="00AE246A"/>
    <w:rsid w:val="00AE2A7E"/>
    <w:rsid w:val="00AE4207"/>
    <w:rsid w:val="00AE505D"/>
    <w:rsid w:val="00AE5A48"/>
    <w:rsid w:val="00AE6270"/>
    <w:rsid w:val="00AE70AD"/>
    <w:rsid w:val="00AF0BBB"/>
    <w:rsid w:val="00AF11C2"/>
    <w:rsid w:val="00AF1417"/>
    <w:rsid w:val="00AF147B"/>
    <w:rsid w:val="00AF16EE"/>
    <w:rsid w:val="00AF18CB"/>
    <w:rsid w:val="00AF24D9"/>
    <w:rsid w:val="00AF2941"/>
    <w:rsid w:val="00AF297E"/>
    <w:rsid w:val="00AF46F6"/>
    <w:rsid w:val="00AF4DAB"/>
    <w:rsid w:val="00AF6081"/>
    <w:rsid w:val="00AF6BF5"/>
    <w:rsid w:val="00AF7396"/>
    <w:rsid w:val="00AF771E"/>
    <w:rsid w:val="00B0044A"/>
    <w:rsid w:val="00B00519"/>
    <w:rsid w:val="00B00BB5"/>
    <w:rsid w:val="00B01103"/>
    <w:rsid w:val="00B01F12"/>
    <w:rsid w:val="00B0278D"/>
    <w:rsid w:val="00B02B1E"/>
    <w:rsid w:val="00B039E1"/>
    <w:rsid w:val="00B04494"/>
    <w:rsid w:val="00B04D84"/>
    <w:rsid w:val="00B06134"/>
    <w:rsid w:val="00B11BDB"/>
    <w:rsid w:val="00B123B3"/>
    <w:rsid w:val="00B126A9"/>
    <w:rsid w:val="00B12EF5"/>
    <w:rsid w:val="00B142A0"/>
    <w:rsid w:val="00B143EA"/>
    <w:rsid w:val="00B14A3C"/>
    <w:rsid w:val="00B14AE8"/>
    <w:rsid w:val="00B153C3"/>
    <w:rsid w:val="00B15F2A"/>
    <w:rsid w:val="00B17001"/>
    <w:rsid w:val="00B17A4F"/>
    <w:rsid w:val="00B2013A"/>
    <w:rsid w:val="00B212FA"/>
    <w:rsid w:val="00B24537"/>
    <w:rsid w:val="00B310A9"/>
    <w:rsid w:val="00B315F5"/>
    <w:rsid w:val="00B32677"/>
    <w:rsid w:val="00B32C5D"/>
    <w:rsid w:val="00B33CCE"/>
    <w:rsid w:val="00B3416B"/>
    <w:rsid w:val="00B34715"/>
    <w:rsid w:val="00B34F62"/>
    <w:rsid w:val="00B3589E"/>
    <w:rsid w:val="00B35BE4"/>
    <w:rsid w:val="00B36445"/>
    <w:rsid w:val="00B37849"/>
    <w:rsid w:val="00B405D6"/>
    <w:rsid w:val="00B43F24"/>
    <w:rsid w:val="00B44EC9"/>
    <w:rsid w:val="00B45C71"/>
    <w:rsid w:val="00B505AA"/>
    <w:rsid w:val="00B50720"/>
    <w:rsid w:val="00B52903"/>
    <w:rsid w:val="00B53103"/>
    <w:rsid w:val="00B548B0"/>
    <w:rsid w:val="00B54CF8"/>
    <w:rsid w:val="00B5538E"/>
    <w:rsid w:val="00B560FF"/>
    <w:rsid w:val="00B56457"/>
    <w:rsid w:val="00B56591"/>
    <w:rsid w:val="00B57DA0"/>
    <w:rsid w:val="00B60591"/>
    <w:rsid w:val="00B62EBF"/>
    <w:rsid w:val="00B6303A"/>
    <w:rsid w:val="00B63E34"/>
    <w:rsid w:val="00B660D5"/>
    <w:rsid w:val="00B661B0"/>
    <w:rsid w:val="00B673BF"/>
    <w:rsid w:val="00B70101"/>
    <w:rsid w:val="00B70708"/>
    <w:rsid w:val="00B70CE7"/>
    <w:rsid w:val="00B7141C"/>
    <w:rsid w:val="00B71FEB"/>
    <w:rsid w:val="00B7200F"/>
    <w:rsid w:val="00B72AAA"/>
    <w:rsid w:val="00B733D2"/>
    <w:rsid w:val="00B73B8B"/>
    <w:rsid w:val="00B771FC"/>
    <w:rsid w:val="00B777DE"/>
    <w:rsid w:val="00B80D71"/>
    <w:rsid w:val="00B81CB7"/>
    <w:rsid w:val="00B82278"/>
    <w:rsid w:val="00B83CCD"/>
    <w:rsid w:val="00B83F75"/>
    <w:rsid w:val="00B84BB3"/>
    <w:rsid w:val="00B86BC5"/>
    <w:rsid w:val="00B87093"/>
    <w:rsid w:val="00B878E5"/>
    <w:rsid w:val="00B91EA2"/>
    <w:rsid w:val="00B92645"/>
    <w:rsid w:val="00B93049"/>
    <w:rsid w:val="00B9399E"/>
    <w:rsid w:val="00B939E5"/>
    <w:rsid w:val="00B93C63"/>
    <w:rsid w:val="00B948E2"/>
    <w:rsid w:val="00B9502A"/>
    <w:rsid w:val="00B95380"/>
    <w:rsid w:val="00B9741B"/>
    <w:rsid w:val="00B97B6F"/>
    <w:rsid w:val="00BA2F1E"/>
    <w:rsid w:val="00BA6699"/>
    <w:rsid w:val="00BA70E8"/>
    <w:rsid w:val="00BB2525"/>
    <w:rsid w:val="00BB30ED"/>
    <w:rsid w:val="00BB4A2B"/>
    <w:rsid w:val="00BB50C2"/>
    <w:rsid w:val="00BB6A19"/>
    <w:rsid w:val="00BB7236"/>
    <w:rsid w:val="00BB7E50"/>
    <w:rsid w:val="00BC0C64"/>
    <w:rsid w:val="00BC1566"/>
    <w:rsid w:val="00BC1A68"/>
    <w:rsid w:val="00BC3610"/>
    <w:rsid w:val="00BC412A"/>
    <w:rsid w:val="00BC628D"/>
    <w:rsid w:val="00BC6F18"/>
    <w:rsid w:val="00BD05CD"/>
    <w:rsid w:val="00BD0D46"/>
    <w:rsid w:val="00BD15CB"/>
    <w:rsid w:val="00BD242B"/>
    <w:rsid w:val="00BD29A9"/>
    <w:rsid w:val="00BD2A0C"/>
    <w:rsid w:val="00BD32F6"/>
    <w:rsid w:val="00BD3747"/>
    <w:rsid w:val="00BD7100"/>
    <w:rsid w:val="00BE0771"/>
    <w:rsid w:val="00BE0981"/>
    <w:rsid w:val="00BE2CE4"/>
    <w:rsid w:val="00BE3078"/>
    <w:rsid w:val="00BE5406"/>
    <w:rsid w:val="00BE5459"/>
    <w:rsid w:val="00BE6068"/>
    <w:rsid w:val="00BE71BF"/>
    <w:rsid w:val="00BE78D2"/>
    <w:rsid w:val="00BF0415"/>
    <w:rsid w:val="00BF14E1"/>
    <w:rsid w:val="00BF303F"/>
    <w:rsid w:val="00BF375C"/>
    <w:rsid w:val="00BF3B76"/>
    <w:rsid w:val="00BF5EE5"/>
    <w:rsid w:val="00BF6BFD"/>
    <w:rsid w:val="00BF7688"/>
    <w:rsid w:val="00BF7D68"/>
    <w:rsid w:val="00C022C1"/>
    <w:rsid w:val="00C0240B"/>
    <w:rsid w:val="00C02461"/>
    <w:rsid w:val="00C03644"/>
    <w:rsid w:val="00C03E0F"/>
    <w:rsid w:val="00C043E7"/>
    <w:rsid w:val="00C072D2"/>
    <w:rsid w:val="00C103BC"/>
    <w:rsid w:val="00C107CC"/>
    <w:rsid w:val="00C113B7"/>
    <w:rsid w:val="00C14029"/>
    <w:rsid w:val="00C14111"/>
    <w:rsid w:val="00C15404"/>
    <w:rsid w:val="00C166B4"/>
    <w:rsid w:val="00C16CBE"/>
    <w:rsid w:val="00C173D2"/>
    <w:rsid w:val="00C17BC6"/>
    <w:rsid w:val="00C216B4"/>
    <w:rsid w:val="00C21BEC"/>
    <w:rsid w:val="00C21EE2"/>
    <w:rsid w:val="00C2557E"/>
    <w:rsid w:val="00C255CD"/>
    <w:rsid w:val="00C258A5"/>
    <w:rsid w:val="00C261FB"/>
    <w:rsid w:val="00C26AEC"/>
    <w:rsid w:val="00C26EEE"/>
    <w:rsid w:val="00C2761E"/>
    <w:rsid w:val="00C3087B"/>
    <w:rsid w:val="00C322B5"/>
    <w:rsid w:val="00C3251D"/>
    <w:rsid w:val="00C32D35"/>
    <w:rsid w:val="00C33312"/>
    <w:rsid w:val="00C34430"/>
    <w:rsid w:val="00C36BE1"/>
    <w:rsid w:val="00C37399"/>
    <w:rsid w:val="00C37A82"/>
    <w:rsid w:val="00C40473"/>
    <w:rsid w:val="00C405BF"/>
    <w:rsid w:val="00C405D4"/>
    <w:rsid w:val="00C40B44"/>
    <w:rsid w:val="00C41951"/>
    <w:rsid w:val="00C41EEA"/>
    <w:rsid w:val="00C43C38"/>
    <w:rsid w:val="00C44062"/>
    <w:rsid w:val="00C44902"/>
    <w:rsid w:val="00C4689C"/>
    <w:rsid w:val="00C47B4B"/>
    <w:rsid w:val="00C47E9C"/>
    <w:rsid w:val="00C501B9"/>
    <w:rsid w:val="00C50E97"/>
    <w:rsid w:val="00C51FE1"/>
    <w:rsid w:val="00C521DF"/>
    <w:rsid w:val="00C53A3B"/>
    <w:rsid w:val="00C5696C"/>
    <w:rsid w:val="00C57A88"/>
    <w:rsid w:val="00C57DED"/>
    <w:rsid w:val="00C603E1"/>
    <w:rsid w:val="00C6182C"/>
    <w:rsid w:val="00C62158"/>
    <w:rsid w:val="00C63A61"/>
    <w:rsid w:val="00C64552"/>
    <w:rsid w:val="00C65FF0"/>
    <w:rsid w:val="00C704DC"/>
    <w:rsid w:val="00C70EC3"/>
    <w:rsid w:val="00C71286"/>
    <w:rsid w:val="00C72291"/>
    <w:rsid w:val="00C73BB4"/>
    <w:rsid w:val="00C73F8D"/>
    <w:rsid w:val="00C74592"/>
    <w:rsid w:val="00C76134"/>
    <w:rsid w:val="00C80019"/>
    <w:rsid w:val="00C81589"/>
    <w:rsid w:val="00C81A28"/>
    <w:rsid w:val="00C82EBF"/>
    <w:rsid w:val="00C830B5"/>
    <w:rsid w:val="00C83A74"/>
    <w:rsid w:val="00C863D3"/>
    <w:rsid w:val="00C960B8"/>
    <w:rsid w:val="00CA00CE"/>
    <w:rsid w:val="00CA0C8D"/>
    <w:rsid w:val="00CA27B0"/>
    <w:rsid w:val="00CA373D"/>
    <w:rsid w:val="00CA441B"/>
    <w:rsid w:val="00CA5CDF"/>
    <w:rsid w:val="00CA6331"/>
    <w:rsid w:val="00CA633E"/>
    <w:rsid w:val="00CA6D15"/>
    <w:rsid w:val="00CA6DDF"/>
    <w:rsid w:val="00CA7246"/>
    <w:rsid w:val="00CB0FAA"/>
    <w:rsid w:val="00CB116A"/>
    <w:rsid w:val="00CB2039"/>
    <w:rsid w:val="00CB2082"/>
    <w:rsid w:val="00CB2389"/>
    <w:rsid w:val="00CB2521"/>
    <w:rsid w:val="00CB25D9"/>
    <w:rsid w:val="00CB25F0"/>
    <w:rsid w:val="00CB3C81"/>
    <w:rsid w:val="00CB4859"/>
    <w:rsid w:val="00CB504D"/>
    <w:rsid w:val="00CC0403"/>
    <w:rsid w:val="00CC16E4"/>
    <w:rsid w:val="00CC2FCF"/>
    <w:rsid w:val="00CC3AB2"/>
    <w:rsid w:val="00CC49FE"/>
    <w:rsid w:val="00CC5439"/>
    <w:rsid w:val="00CC6053"/>
    <w:rsid w:val="00CC7866"/>
    <w:rsid w:val="00CD111D"/>
    <w:rsid w:val="00CD2DDF"/>
    <w:rsid w:val="00CD3C8B"/>
    <w:rsid w:val="00CD6A00"/>
    <w:rsid w:val="00CE036C"/>
    <w:rsid w:val="00CE0906"/>
    <w:rsid w:val="00CE1C05"/>
    <w:rsid w:val="00CE29FA"/>
    <w:rsid w:val="00CE4987"/>
    <w:rsid w:val="00CE6868"/>
    <w:rsid w:val="00CE7CE4"/>
    <w:rsid w:val="00CF0212"/>
    <w:rsid w:val="00CF06EF"/>
    <w:rsid w:val="00CF4DB2"/>
    <w:rsid w:val="00CF59F8"/>
    <w:rsid w:val="00CF7687"/>
    <w:rsid w:val="00CF79D7"/>
    <w:rsid w:val="00D000B1"/>
    <w:rsid w:val="00D0061F"/>
    <w:rsid w:val="00D02F8A"/>
    <w:rsid w:val="00D04C03"/>
    <w:rsid w:val="00D0546C"/>
    <w:rsid w:val="00D0558D"/>
    <w:rsid w:val="00D05B27"/>
    <w:rsid w:val="00D0650D"/>
    <w:rsid w:val="00D078B0"/>
    <w:rsid w:val="00D07F58"/>
    <w:rsid w:val="00D11B54"/>
    <w:rsid w:val="00D12274"/>
    <w:rsid w:val="00D15005"/>
    <w:rsid w:val="00D163CF"/>
    <w:rsid w:val="00D173F9"/>
    <w:rsid w:val="00D208E9"/>
    <w:rsid w:val="00D20FA3"/>
    <w:rsid w:val="00D24116"/>
    <w:rsid w:val="00D24616"/>
    <w:rsid w:val="00D26CC3"/>
    <w:rsid w:val="00D26DD2"/>
    <w:rsid w:val="00D2780F"/>
    <w:rsid w:val="00D301F8"/>
    <w:rsid w:val="00D307C4"/>
    <w:rsid w:val="00D3101B"/>
    <w:rsid w:val="00D3175A"/>
    <w:rsid w:val="00D32452"/>
    <w:rsid w:val="00D3264C"/>
    <w:rsid w:val="00D330F5"/>
    <w:rsid w:val="00D3400B"/>
    <w:rsid w:val="00D34961"/>
    <w:rsid w:val="00D353FB"/>
    <w:rsid w:val="00D36A0A"/>
    <w:rsid w:val="00D375E6"/>
    <w:rsid w:val="00D376A9"/>
    <w:rsid w:val="00D4095F"/>
    <w:rsid w:val="00D42127"/>
    <w:rsid w:val="00D430AC"/>
    <w:rsid w:val="00D43D98"/>
    <w:rsid w:val="00D44CAC"/>
    <w:rsid w:val="00D45419"/>
    <w:rsid w:val="00D4625A"/>
    <w:rsid w:val="00D5003E"/>
    <w:rsid w:val="00D5178A"/>
    <w:rsid w:val="00D545D2"/>
    <w:rsid w:val="00D54AC9"/>
    <w:rsid w:val="00D553E0"/>
    <w:rsid w:val="00D55F2F"/>
    <w:rsid w:val="00D56072"/>
    <w:rsid w:val="00D56EF4"/>
    <w:rsid w:val="00D57C04"/>
    <w:rsid w:val="00D60FDF"/>
    <w:rsid w:val="00D64BA1"/>
    <w:rsid w:val="00D6548F"/>
    <w:rsid w:val="00D66C1B"/>
    <w:rsid w:val="00D679BB"/>
    <w:rsid w:val="00D710EE"/>
    <w:rsid w:val="00D7118C"/>
    <w:rsid w:val="00D726C6"/>
    <w:rsid w:val="00D74B54"/>
    <w:rsid w:val="00D766C9"/>
    <w:rsid w:val="00D774F4"/>
    <w:rsid w:val="00D81216"/>
    <w:rsid w:val="00D82759"/>
    <w:rsid w:val="00D837B4"/>
    <w:rsid w:val="00D845C5"/>
    <w:rsid w:val="00D84FF0"/>
    <w:rsid w:val="00D85866"/>
    <w:rsid w:val="00D85B26"/>
    <w:rsid w:val="00D86206"/>
    <w:rsid w:val="00D86305"/>
    <w:rsid w:val="00D87DAC"/>
    <w:rsid w:val="00D900B8"/>
    <w:rsid w:val="00D915F1"/>
    <w:rsid w:val="00D91B1A"/>
    <w:rsid w:val="00D92C69"/>
    <w:rsid w:val="00D93B9E"/>
    <w:rsid w:val="00D95DAA"/>
    <w:rsid w:val="00D96535"/>
    <w:rsid w:val="00D96B52"/>
    <w:rsid w:val="00D97A10"/>
    <w:rsid w:val="00D97E31"/>
    <w:rsid w:val="00DA0862"/>
    <w:rsid w:val="00DA0B81"/>
    <w:rsid w:val="00DA1186"/>
    <w:rsid w:val="00DA1BCE"/>
    <w:rsid w:val="00DA1ED0"/>
    <w:rsid w:val="00DA214D"/>
    <w:rsid w:val="00DA36B0"/>
    <w:rsid w:val="00DA4063"/>
    <w:rsid w:val="00DA4731"/>
    <w:rsid w:val="00DA4CD1"/>
    <w:rsid w:val="00DA5187"/>
    <w:rsid w:val="00DA61D8"/>
    <w:rsid w:val="00DA7849"/>
    <w:rsid w:val="00DA7EC9"/>
    <w:rsid w:val="00DB05A2"/>
    <w:rsid w:val="00DB16C2"/>
    <w:rsid w:val="00DB1970"/>
    <w:rsid w:val="00DB2055"/>
    <w:rsid w:val="00DB39FD"/>
    <w:rsid w:val="00DB3BB9"/>
    <w:rsid w:val="00DB4150"/>
    <w:rsid w:val="00DB55A5"/>
    <w:rsid w:val="00DB7240"/>
    <w:rsid w:val="00DB7B2A"/>
    <w:rsid w:val="00DC0FB4"/>
    <w:rsid w:val="00DC74CD"/>
    <w:rsid w:val="00DD19BB"/>
    <w:rsid w:val="00DD2432"/>
    <w:rsid w:val="00DD3083"/>
    <w:rsid w:val="00DD40D1"/>
    <w:rsid w:val="00DD5C93"/>
    <w:rsid w:val="00DD63BC"/>
    <w:rsid w:val="00DD74F3"/>
    <w:rsid w:val="00DE2159"/>
    <w:rsid w:val="00DE3E45"/>
    <w:rsid w:val="00DE5FF9"/>
    <w:rsid w:val="00DE740E"/>
    <w:rsid w:val="00DF1417"/>
    <w:rsid w:val="00DF1C80"/>
    <w:rsid w:val="00DF1D79"/>
    <w:rsid w:val="00DF2A46"/>
    <w:rsid w:val="00DF3251"/>
    <w:rsid w:val="00DF3722"/>
    <w:rsid w:val="00DF3E00"/>
    <w:rsid w:val="00DF6D6E"/>
    <w:rsid w:val="00DF6DA0"/>
    <w:rsid w:val="00DF70DC"/>
    <w:rsid w:val="00E01C01"/>
    <w:rsid w:val="00E04328"/>
    <w:rsid w:val="00E051C9"/>
    <w:rsid w:val="00E0552B"/>
    <w:rsid w:val="00E05770"/>
    <w:rsid w:val="00E073E5"/>
    <w:rsid w:val="00E07AE6"/>
    <w:rsid w:val="00E07AFE"/>
    <w:rsid w:val="00E10D88"/>
    <w:rsid w:val="00E12190"/>
    <w:rsid w:val="00E127EF"/>
    <w:rsid w:val="00E139CF"/>
    <w:rsid w:val="00E14E84"/>
    <w:rsid w:val="00E1581C"/>
    <w:rsid w:val="00E15AA9"/>
    <w:rsid w:val="00E17564"/>
    <w:rsid w:val="00E17CEE"/>
    <w:rsid w:val="00E21E73"/>
    <w:rsid w:val="00E22098"/>
    <w:rsid w:val="00E243D4"/>
    <w:rsid w:val="00E24B93"/>
    <w:rsid w:val="00E24DB4"/>
    <w:rsid w:val="00E279DD"/>
    <w:rsid w:val="00E31008"/>
    <w:rsid w:val="00E32738"/>
    <w:rsid w:val="00E33012"/>
    <w:rsid w:val="00E33359"/>
    <w:rsid w:val="00E33AE8"/>
    <w:rsid w:val="00E3487C"/>
    <w:rsid w:val="00E34C0F"/>
    <w:rsid w:val="00E3605E"/>
    <w:rsid w:val="00E360FE"/>
    <w:rsid w:val="00E36675"/>
    <w:rsid w:val="00E36DC2"/>
    <w:rsid w:val="00E403DB"/>
    <w:rsid w:val="00E40D32"/>
    <w:rsid w:val="00E40F7C"/>
    <w:rsid w:val="00E41278"/>
    <w:rsid w:val="00E4347D"/>
    <w:rsid w:val="00E43FF1"/>
    <w:rsid w:val="00E44A20"/>
    <w:rsid w:val="00E464F0"/>
    <w:rsid w:val="00E475C2"/>
    <w:rsid w:val="00E47E57"/>
    <w:rsid w:val="00E47FB5"/>
    <w:rsid w:val="00E50E74"/>
    <w:rsid w:val="00E51B78"/>
    <w:rsid w:val="00E524D5"/>
    <w:rsid w:val="00E5353E"/>
    <w:rsid w:val="00E544C6"/>
    <w:rsid w:val="00E55155"/>
    <w:rsid w:val="00E551BF"/>
    <w:rsid w:val="00E5570C"/>
    <w:rsid w:val="00E55E19"/>
    <w:rsid w:val="00E602C1"/>
    <w:rsid w:val="00E615D4"/>
    <w:rsid w:val="00E61ADA"/>
    <w:rsid w:val="00E638B6"/>
    <w:rsid w:val="00E64150"/>
    <w:rsid w:val="00E71986"/>
    <w:rsid w:val="00E71C4D"/>
    <w:rsid w:val="00E735FA"/>
    <w:rsid w:val="00E73E43"/>
    <w:rsid w:val="00E7689C"/>
    <w:rsid w:val="00E80031"/>
    <w:rsid w:val="00E8097F"/>
    <w:rsid w:val="00E80DFA"/>
    <w:rsid w:val="00E80E32"/>
    <w:rsid w:val="00E820A1"/>
    <w:rsid w:val="00E8373B"/>
    <w:rsid w:val="00E8405B"/>
    <w:rsid w:val="00E851B9"/>
    <w:rsid w:val="00E85624"/>
    <w:rsid w:val="00E87973"/>
    <w:rsid w:val="00E936EE"/>
    <w:rsid w:val="00E946B3"/>
    <w:rsid w:val="00E94CFC"/>
    <w:rsid w:val="00E957A5"/>
    <w:rsid w:val="00E9663E"/>
    <w:rsid w:val="00E967F0"/>
    <w:rsid w:val="00E96ECF"/>
    <w:rsid w:val="00E9710D"/>
    <w:rsid w:val="00E97995"/>
    <w:rsid w:val="00E97E36"/>
    <w:rsid w:val="00EA077C"/>
    <w:rsid w:val="00EA1020"/>
    <w:rsid w:val="00EA133B"/>
    <w:rsid w:val="00EA1447"/>
    <w:rsid w:val="00EA3AEC"/>
    <w:rsid w:val="00EA4241"/>
    <w:rsid w:val="00EA5614"/>
    <w:rsid w:val="00EA687D"/>
    <w:rsid w:val="00EA6DB6"/>
    <w:rsid w:val="00EA706D"/>
    <w:rsid w:val="00EA72FC"/>
    <w:rsid w:val="00EA79E1"/>
    <w:rsid w:val="00EB0609"/>
    <w:rsid w:val="00EB2D40"/>
    <w:rsid w:val="00EB3C80"/>
    <w:rsid w:val="00EB54BF"/>
    <w:rsid w:val="00EB6458"/>
    <w:rsid w:val="00EB744B"/>
    <w:rsid w:val="00EB7450"/>
    <w:rsid w:val="00EC0571"/>
    <w:rsid w:val="00EC5AEA"/>
    <w:rsid w:val="00EC6634"/>
    <w:rsid w:val="00EC6892"/>
    <w:rsid w:val="00ED0D7A"/>
    <w:rsid w:val="00ED1CFD"/>
    <w:rsid w:val="00ED2C48"/>
    <w:rsid w:val="00ED5B81"/>
    <w:rsid w:val="00ED6208"/>
    <w:rsid w:val="00ED73D0"/>
    <w:rsid w:val="00ED7C90"/>
    <w:rsid w:val="00EE1065"/>
    <w:rsid w:val="00EE1415"/>
    <w:rsid w:val="00EE2B88"/>
    <w:rsid w:val="00EE2FD2"/>
    <w:rsid w:val="00EE36DE"/>
    <w:rsid w:val="00EE3EA8"/>
    <w:rsid w:val="00EE73BA"/>
    <w:rsid w:val="00EF003A"/>
    <w:rsid w:val="00EF07CB"/>
    <w:rsid w:val="00EF1B58"/>
    <w:rsid w:val="00EF2A76"/>
    <w:rsid w:val="00EF306C"/>
    <w:rsid w:val="00EF323C"/>
    <w:rsid w:val="00EF36F2"/>
    <w:rsid w:val="00EF3B61"/>
    <w:rsid w:val="00EF5148"/>
    <w:rsid w:val="00EF6709"/>
    <w:rsid w:val="00EF74F7"/>
    <w:rsid w:val="00F00489"/>
    <w:rsid w:val="00F03666"/>
    <w:rsid w:val="00F05668"/>
    <w:rsid w:val="00F05745"/>
    <w:rsid w:val="00F05758"/>
    <w:rsid w:val="00F0765A"/>
    <w:rsid w:val="00F1017B"/>
    <w:rsid w:val="00F11018"/>
    <w:rsid w:val="00F11367"/>
    <w:rsid w:val="00F125DC"/>
    <w:rsid w:val="00F131A8"/>
    <w:rsid w:val="00F14877"/>
    <w:rsid w:val="00F16A88"/>
    <w:rsid w:val="00F210CE"/>
    <w:rsid w:val="00F222C6"/>
    <w:rsid w:val="00F22F69"/>
    <w:rsid w:val="00F24B71"/>
    <w:rsid w:val="00F26B52"/>
    <w:rsid w:val="00F277B1"/>
    <w:rsid w:val="00F2793C"/>
    <w:rsid w:val="00F32D14"/>
    <w:rsid w:val="00F333FD"/>
    <w:rsid w:val="00F339B4"/>
    <w:rsid w:val="00F355BB"/>
    <w:rsid w:val="00F35AC9"/>
    <w:rsid w:val="00F35BE6"/>
    <w:rsid w:val="00F36453"/>
    <w:rsid w:val="00F36761"/>
    <w:rsid w:val="00F373F5"/>
    <w:rsid w:val="00F37F9D"/>
    <w:rsid w:val="00F40602"/>
    <w:rsid w:val="00F44068"/>
    <w:rsid w:val="00F476E2"/>
    <w:rsid w:val="00F50DBA"/>
    <w:rsid w:val="00F51380"/>
    <w:rsid w:val="00F516C7"/>
    <w:rsid w:val="00F52CC5"/>
    <w:rsid w:val="00F53EA0"/>
    <w:rsid w:val="00F556A2"/>
    <w:rsid w:val="00F567DD"/>
    <w:rsid w:val="00F60727"/>
    <w:rsid w:val="00F641A6"/>
    <w:rsid w:val="00F64B4F"/>
    <w:rsid w:val="00F64FE4"/>
    <w:rsid w:val="00F6575B"/>
    <w:rsid w:val="00F658BA"/>
    <w:rsid w:val="00F65E71"/>
    <w:rsid w:val="00F67188"/>
    <w:rsid w:val="00F67671"/>
    <w:rsid w:val="00F7034A"/>
    <w:rsid w:val="00F7045D"/>
    <w:rsid w:val="00F7441E"/>
    <w:rsid w:val="00F74723"/>
    <w:rsid w:val="00F75028"/>
    <w:rsid w:val="00F7542B"/>
    <w:rsid w:val="00F7573C"/>
    <w:rsid w:val="00F7617C"/>
    <w:rsid w:val="00F763A4"/>
    <w:rsid w:val="00F771D4"/>
    <w:rsid w:val="00F7753E"/>
    <w:rsid w:val="00F80127"/>
    <w:rsid w:val="00F81D3A"/>
    <w:rsid w:val="00F82656"/>
    <w:rsid w:val="00F85501"/>
    <w:rsid w:val="00F95839"/>
    <w:rsid w:val="00F95E98"/>
    <w:rsid w:val="00FA0E80"/>
    <w:rsid w:val="00FA1174"/>
    <w:rsid w:val="00FA1FC0"/>
    <w:rsid w:val="00FA2D14"/>
    <w:rsid w:val="00FA3CAA"/>
    <w:rsid w:val="00FA4047"/>
    <w:rsid w:val="00FA5997"/>
    <w:rsid w:val="00FA6996"/>
    <w:rsid w:val="00FA7D6A"/>
    <w:rsid w:val="00FA7DC7"/>
    <w:rsid w:val="00FA7E15"/>
    <w:rsid w:val="00FB043C"/>
    <w:rsid w:val="00FB0C3F"/>
    <w:rsid w:val="00FB0CBB"/>
    <w:rsid w:val="00FB2543"/>
    <w:rsid w:val="00FB5977"/>
    <w:rsid w:val="00FB65AC"/>
    <w:rsid w:val="00FB6B19"/>
    <w:rsid w:val="00FC1066"/>
    <w:rsid w:val="00FC121A"/>
    <w:rsid w:val="00FC241D"/>
    <w:rsid w:val="00FC29B0"/>
    <w:rsid w:val="00FC3CA4"/>
    <w:rsid w:val="00FC477C"/>
    <w:rsid w:val="00FC4B5E"/>
    <w:rsid w:val="00FC5C3D"/>
    <w:rsid w:val="00FC6DD3"/>
    <w:rsid w:val="00FC74D9"/>
    <w:rsid w:val="00FD1245"/>
    <w:rsid w:val="00FD2602"/>
    <w:rsid w:val="00FD5912"/>
    <w:rsid w:val="00FD6C80"/>
    <w:rsid w:val="00FD77FE"/>
    <w:rsid w:val="00FE0CFD"/>
    <w:rsid w:val="00FE1037"/>
    <w:rsid w:val="00FE19B5"/>
    <w:rsid w:val="00FE2CC8"/>
    <w:rsid w:val="00FE3A15"/>
    <w:rsid w:val="00FE3A30"/>
    <w:rsid w:val="00FE5B36"/>
    <w:rsid w:val="00FF0FF9"/>
    <w:rsid w:val="00FF2002"/>
    <w:rsid w:val="00FF288D"/>
    <w:rsid w:val="00FF2A5E"/>
    <w:rsid w:val="00FF3922"/>
    <w:rsid w:val="00FF4F30"/>
    <w:rsid w:val="00FF51C0"/>
    <w:rsid w:val="00FF6625"/>
    <w:rsid w:val="00FF6EA7"/>
    <w:rsid w:val="00FF755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1C8BC"/>
  <w15:docId w15:val="{0942A234-3882-46F6-8FAC-52F55D4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1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D7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70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014"/>
  </w:style>
  <w:style w:type="paragraph" w:styleId="Header">
    <w:name w:val="header"/>
    <w:basedOn w:val="Normal"/>
    <w:rsid w:val="0070701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8070F"/>
    <w:rPr>
      <w:color w:val="0000FF"/>
      <w:u w:val="single"/>
    </w:rPr>
  </w:style>
  <w:style w:type="paragraph" w:styleId="BalloonText">
    <w:name w:val="Balloon Text"/>
    <w:basedOn w:val="Normal"/>
    <w:semiHidden/>
    <w:rsid w:val="005A2055"/>
    <w:rPr>
      <w:rFonts w:ascii="Tahoma" w:hAnsi="Tahoma" w:cs="Tahoma"/>
      <w:sz w:val="16"/>
      <w:szCs w:val="16"/>
    </w:rPr>
  </w:style>
  <w:style w:type="paragraph" w:customStyle="1" w:styleId="MediumGrid21">
    <w:name w:val="Medium Grid 21"/>
    <w:qFormat/>
    <w:rsid w:val="00B80D71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9269DC"/>
    <w:pPr>
      <w:numPr>
        <w:numId w:val="1"/>
      </w:numPr>
    </w:pPr>
  </w:style>
  <w:style w:type="table" w:styleId="TableGrid">
    <w:name w:val="Table Grid"/>
    <w:basedOn w:val="TableNormal"/>
    <w:rsid w:val="009E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E164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6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F5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B44DA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3CE3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D765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xmsonormal">
    <w:name w:val="x_msonormal"/>
    <w:basedOn w:val="Normal"/>
    <w:rsid w:val="001D765E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northants.gov.uk/roads-and-paths/roadworks/planned-works" TargetMode="External"/><Relationship Id="rId13" Type="http://schemas.openxmlformats.org/officeDocument/2006/relationships/hyperlink" Target="https://www.northnorthants.gov.uk/contactu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arsashby-pc.gov.uk/planning/" TargetMode="External"/><Relationship Id="rId12" Type="http://schemas.openxmlformats.org/officeDocument/2006/relationships/hyperlink" Target="https://northnorthants.citizenspace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thnorthants.citizenspace.com/communities-and-leisure/play-area-strategy-hy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ott.brown@northnorthants.gov.uk" TargetMode="External"/><Relationship Id="rId10" Type="http://schemas.openxmlformats.org/officeDocument/2006/relationships/hyperlink" Target="https://northnorthants.citizenspace.com/place-and-economy/wellingborough-tc-masterpla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nsult.northnorthants.gov.uk/kpse/event/91887E41-526D-46B0-A745-713ADD6B4DD2" TargetMode="External"/><Relationship Id="rId14" Type="http://schemas.openxmlformats.org/officeDocument/2006/relationships/hyperlink" Target="mailto:vicki.jessop@northnor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1243</Words>
  <Characters>6715</Characters>
  <Application>Microsoft Office Word</Application>
  <DocSecurity>0</DocSecurity>
  <Lines>305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</dc:creator>
  <cp:keywords/>
  <dc:description/>
  <cp:lastModifiedBy>Great Houghton</cp:lastModifiedBy>
  <cp:revision>8</cp:revision>
  <cp:lastPrinted>2026-06-09T09:40:00Z</cp:lastPrinted>
  <dcterms:created xsi:type="dcterms:W3CDTF">2026-06-09T06:46:00Z</dcterms:created>
  <dcterms:modified xsi:type="dcterms:W3CDTF">2026-06-09T10:16:00Z</dcterms:modified>
</cp:coreProperties>
</file>